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0B" w:rsidRPr="005D030B" w:rsidRDefault="005D030B" w:rsidP="00931E61">
      <w:pPr>
        <w:spacing w:after="120"/>
        <w:jc w:val="center"/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</w:pPr>
      <w:r w:rsidRPr="005D030B"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t>2</w:t>
      </w:r>
      <w:r w:rsidR="00963A8D" w:rsidRPr="00963A8D">
        <w:rPr>
          <w:rFonts w:ascii="Helvetica" w:hAnsi="Helvetica"/>
          <w:b/>
          <w:bCs/>
          <w:color w:val="44546A" w:themeColor="text2"/>
          <w:sz w:val="28"/>
          <w:szCs w:val="28"/>
          <w:vertAlign w:val="superscript"/>
          <w:lang w:val="en-US"/>
        </w:rPr>
        <w:t>nd</w:t>
      </w:r>
      <w:r w:rsidR="00963A8D"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t xml:space="preserve"> </w:t>
      </w:r>
      <w:r w:rsidRPr="005D030B"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t>THESSALONIKI DESIGN WEEK</w:t>
      </w:r>
    </w:p>
    <w:p w:rsidR="005370FC" w:rsidRPr="00555F49" w:rsidRDefault="005D030B" w:rsidP="00931E61">
      <w:pPr>
        <w:spacing w:after="120"/>
        <w:jc w:val="center"/>
        <w:rPr>
          <w:rFonts w:ascii="Helvetica" w:hAnsi="Helvetica"/>
          <w:i/>
          <w:iCs/>
          <w:color w:val="44546A" w:themeColor="text2"/>
          <w:lang w:val="en-US"/>
        </w:rPr>
      </w:pPr>
      <w:r w:rsidRPr="005D030B">
        <w:rPr>
          <w:rFonts w:ascii="Helvetica" w:hAnsi="Helvetica"/>
          <w:i/>
          <w:iCs/>
          <w:color w:val="44546A" w:themeColor="text2"/>
          <w:lang w:val="en-US"/>
        </w:rPr>
        <w:t>Innovation</w:t>
      </w:r>
      <w:r w:rsidR="00557C88" w:rsidRPr="00557C88">
        <w:rPr>
          <w:rFonts w:ascii="Helvetica" w:hAnsi="Helvetica"/>
          <w:i/>
          <w:iCs/>
          <w:color w:val="44546A" w:themeColor="text2"/>
          <w:lang w:val="en-US"/>
        </w:rPr>
        <w:t xml:space="preserve"> </w:t>
      </w:r>
      <w:r w:rsidRPr="005D030B">
        <w:rPr>
          <w:rFonts w:ascii="Helvetica" w:hAnsi="Helvetica"/>
          <w:i/>
          <w:iCs/>
          <w:color w:val="44546A" w:themeColor="text2"/>
          <w:lang w:val="en-US"/>
        </w:rPr>
        <w:t>in</w:t>
      </w:r>
      <w:r w:rsidR="00557C88" w:rsidRPr="00557C88">
        <w:rPr>
          <w:rFonts w:ascii="Helvetica" w:hAnsi="Helvetica"/>
          <w:i/>
          <w:iCs/>
          <w:color w:val="44546A" w:themeColor="text2"/>
          <w:lang w:val="en-US"/>
        </w:rPr>
        <w:t xml:space="preserve"> </w:t>
      </w:r>
      <w:r w:rsidRPr="005D030B">
        <w:rPr>
          <w:rFonts w:ascii="Helvetica" w:hAnsi="Helvetica"/>
          <w:i/>
          <w:iCs/>
          <w:color w:val="44546A" w:themeColor="text2"/>
          <w:lang w:val="en-US"/>
        </w:rPr>
        <w:t>Design</w:t>
      </w:r>
    </w:p>
    <w:p w:rsidR="005D030B" w:rsidRPr="00931E61" w:rsidRDefault="00963A8D" w:rsidP="00931E61">
      <w:pPr>
        <w:spacing w:after="120"/>
        <w:jc w:val="center"/>
        <w:rPr>
          <w:rFonts w:ascii="Helvetica" w:hAnsi="Helvetica"/>
          <w:color w:val="44546A" w:themeColor="text2"/>
          <w:sz w:val="20"/>
          <w:szCs w:val="20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Thessaloniki</w:t>
      </w:r>
      <w:r w:rsidR="005D030B" w:rsidRPr="00931E61">
        <w:rPr>
          <w:rFonts w:ascii="Helvetica" w:hAnsi="Helvetica"/>
          <w:color w:val="44546A" w:themeColor="text2"/>
          <w:sz w:val="20"/>
          <w:szCs w:val="20"/>
        </w:rPr>
        <w:t xml:space="preserve">, 13-17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October</w:t>
      </w:r>
      <w:r w:rsidR="005D030B" w:rsidRPr="00931E61">
        <w:rPr>
          <w:rFonts w:ascii="Helvetica" w:hAnsi="Helvetica"/>
          <w:color w:val="44546A" w:themeColor="text2"/>
          <w:sz w:val="20"/>
          <w:szCs w:val="20"/>
        </w:rPr>
        <w:t xml:space="preserve"> 2021</w:t>
      </w:r>
    </w:p>
    <w:p w:rsidR="005370FC" w:rsidRDefault="005370FC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5D030B" w:rsidRPr="005D030B" w:rsidRDefault="004E2B58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  <w:r w:rsidRPr="004E2B58">
        <w:rPr>
          <w:rFonts w:ascii="Helvetica" w:hAnsi="Helvetica"/>
          <w:color w:val="44546A" w:themeColor="text2"/>
          <w:sz w:val="22"/>
          <w:szCs w:val="22"/>
        </w:rPr>
        <w:t>The cultural non-profit organisation P</w:t>
      </w:r>
      <w:r w:rsidRPr="004E2B58">
        <w:rPr>
          <w:rFonts w:ascii="Helvetica" w:hAnsi="Helvetica"/>
          <w:color w:val="44546A"/>
          <w:sz w:val="22"/>
          <w:szCs w:val="22"/>
        </w:rPr>
        <w:t>HILARTIA</w:t>
      </w:r>
      <w:r w:rsidRPr="004E2B58">
        <w:rPr>
          <w:rFonts w:ascii="Helvetica" w:hAnsi="Helvetica"/>
          <w:color w:val="44546A" w:themeColor="text2"/>
          <w:sz w:val="22"/>
          <w:szCs w:val="22"/>
        </w:rPr>
        <w:t xml:space="preserve"> in collaboration with </w:t>
      </w:r>
      <w:r w:rsidRPr="004E2B58">
        <w:rPr>
          <w:rFonts w:ascii="Helvetica" w:hAnsi="Helvetica"/>
          <w:color w:val="44546A"/>
          <w:sz w:val="22"/>
          <w:szCs w:val="22"/>
        </w:rPr>
        <w:t>the Municipality of Thessaloniki</w:t>
      </w:r>
      <w:r w:rsidRPr="004E2B58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5D030B">
        <w:rPr>
          <w:rFonts w:ascii="Helvetica" w:hAnsi="Helvetica"/>
          <w:color w:val="44546A" w:themeColor="text2"/>
          <w:sz w:val="22"/>
          <w:szCs w:val="22"/>
        </w:rPr>
        <w:t>–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5E01C8" w:rsidRPr="005E01C8">
        <w:rPr>
          <w:rFonts w:ascii="Helvetica" w:hAnsi="Helvetica"/>
          <w:color w:val="44546A" w:themeColor="text2"/>
          <w:sz w:val="22"/>
          <w:szCs w:val="22"/>
        </w:rPr>
        <w:t xml:space="preserve">Directorate of </w:t>
      </w:r>
      <w:r w:rsidRPr="004E2B58">
        <w:rPr>
          <w:rFonts w:ascii="Helvetica" w:hAnsi="Helvetica"/>
          <w:color w:val="44546A"/>
          <w:sz w:val="22"/>
          <w:szCs w:val="22"/>
        </w:rPr>
        <w:t xml:space="preserve">Culture and </w:t>
      </w:r>
      <w:r w:rsidR="005E01C8">
        <w:rPr>
          <w:rFonts w:ascii="Helvetica" w:hAnsi="Helvetica"/>
          <w:color w:val="44546A" w:themeColor="text2"/>
          <w:sz w:val="22"/>
          <w:szCs w:val="22"/>
          <w:lang w:val="en-US"/>
        </w:rPr>
        <w:t>Tourism</w:t>
      </w:r>
      <w:r w:rsidR="005D030B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5E01C8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the </w:t>
      </w:r>
      <w:r w:rsidR="00BC4C52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Hellenic </w:t>
      </w:r>
      <w:r w:rsidR="005E01C8">
        <w:rPr>
          <w:rFonts w:ascii="Helvetica" w:hAnsi="Helvetica"/>
          <w:color w:val="44546A" w:themeColor="text2"/>
          <w:sz w:val="22"/>
          <w:szCs w:val="22"/>
          <w:lang w:val="en-US"/>
        </w:rPr>
        <w:t>Ministry of Culture and Sports and other entities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5E01C8">
        <w:rPr>
          <w:rFonts w:ascii="Helvetica" w:hAnsi="Helvetica"/>
          <w:color w:val="44546A" w:themeColor="text2"/>
          <w:sz w:val="22"/>
          <w:szCs w:val="22"/>
          <w:lang w:val="en-US"/>
        </w:rPr>
        <w:t>organise</w:t>
      </w:r>
      <w:r w:rsidR="00BC4C52">
        <w:rPr>
          <w:rFonts w:ascii="Helvetica" w:hAnsi="Helvetica"/>
          <w:color w:val="44546A" w:themeColor="text2"/>
          <w:sz w:val="22"/>
          <w:szCs w:val="22"/>
          <w:lang w:val="en-US"/>
        </w:rPr>
        <w:t>s</w:t>
      </w:r>
      <w:r w:rsidR="005E01C8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 the </w:t>
      </w:r>
      <w:r w:rsidR="005E01C8" w:rsidRPr="005E01C8">
        <w:rPr>
          <w:rFonts w:ascii="Helvetica" w:hAnsi="Helvetica"/>
          <w:b/>
          <w:color w:val="44546A" w:themeColor="text2"/>
          <w:sz w:val="22"/>
          <w:szCs w:val="22"/>
          <w:lang w:val="en-US"/>
        </w:rPr>
        <w:t>2</w:t>
      </w:r>
      <w:r w:rsidR="005E01C8" w:rsidRPr="005E01C8">
        <w:rPr>
          <w:rFonts w:ascii="Helvetica" w:hAnsi="Helvetica"/>
          <w:b/>
          <w:color w:val="44546A" w:themeColor="text2"/>
          <w:sz w:val="22"/>
          <w:szCs w:val="22"/>
          <w:vertAlign w:val="superscript"/>
          <w:lang w:val="en-US"/>
        </w:rPr>
        <w:t>nd</w:t>
      </w:r>
      <w:r w:rsidR="005E01C8" w:rsidRPr="005E01C8">
        <w:rPr>
          <w:rFonts w:ascii="Helvetica" w:hAnsi="Helvetica"/>
          <w:b/>
          <w:color w:val="44546A" w:themeColor="text2"/>
          <w:sz w:val="22"/>
          <w:szCs w:val="22"/>
          <w:lang w:val="en-US"/>
        </w:rPr>
        <w:t xml:space="preserve"> </w:t>
      </w:r>
      <w:r w:rsidR="005D030B" w:rsidRPr="005D030B">
        <w:rPr>
          <w:rFonts w:ascii="Helvetica" w:hAnsi="Helvetica"/>
          <w:b/>
          <w:color w:val="44546A" w:themeColor="text2"/>
          <w:sz w:val="22"/>
          <w:szCs w:val="22"/>
        </w:rPr>
        <w:t>Thessaloniki Design Week (ThessDW)</w:t>
      </w:r>
      <w:r w:rsidR="005D030B" w:rsidRPr="005E01C8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5E01C8" w:rsidRPr="005E01C8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from </w:t>
      </w:r>
      <w:r w:rsidR="004C0A43" w:rsidRPr="004C0A43">
        <w:rPr>
          <w:rFonts w:ascii="Helvetica" w:hAnsi="Helvetica"/>
          <w:color w:val="44546A" w:themeColor="text2"/>
          <w:sz w:val="22"/>
          <w:szCs w:val="22"/>
          <w:lang w:val="en-US"/>
        </w:rPr>
        <w:t>October 13 to 17, 2021</w:t>
      </w:r>
      <w:r w:rsidR="005D030B" w:rsidRPr="004C0A43">
        <w:rPr>
          <w:rFonts w:ascii="Helvetica" w:hAnsi="Helvetica"/>
          <w:color w:val="44546A" w:themeColor="text2"/>
          <w:sz w:val="22"/>
          <w:szCs w:val="22"/>
          <w:lang w:val="en-US"/>
        </w:rPr>
        <w:t>.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 </w:t>
      </w:r>
    </w:p>
    <w:p w:rsidR="00784368" w:rsidRDefault="005E01C8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  <w:r w:rsidRPr="0061005E">
        <w:rPr>
          <w:rFonts w:ascii="Helvetica" w:hAnsi="Helvetica"/>
          <w:color w:val="44546A" w:themeColor="text2"/>
          <w:sz w:val="22"/>
          <w:szCs w:val="22"/>
        </w:rPr>
        <w:t>F</w:t>
      </w:r>
      <w:r w:rsidRPr="005E01C8">
        <w:rPr>
          <w:rFonts w:ascii="Helvetica" w:hAnsi="Helvetica"/>
          <w:color w:val="44546A"/>
          <w:sz w:val="22"/>
          <w:szCs w:val="22"/>
        </w:rPr>
        <w:t xml:space="preserve">ollowing the successful </w:t>
      </w:r>
      <w:r w:rsidRPr="0061005E">
        <w:rPr>
          <w:rFonts w:ascii="Helvetica" w:hAnsi="Helvetica"/>
          <w:color w:val="44546A" w:themeColor="text2"/>
          <w:sz w:val="22"/>
          <w:szCs w:val="22"/>
        </w:rPr>
        <w:t>first edition of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 2019, </w:t>
      </w:r>
      <w:r w:rsidRPr="0061005E">
        <w:rPr>
          <w:rFonts w:ascii="Helvetica" w:hAnsi="Helvetica"/>
          <w:color w:val="44546A" w:themeColor="text2"/>
          <w:sz w:val="22"/>
          <w:szCs w:val="22"/>
        </w:rPr>
        <w:t>T</w:t>
      </w:r>
      <w:r w:rsidR="00784368" w:rsidRPr="0061005E">
        <w:rPr>
          <w:rFonts w:ascii="Helvetica" w:hAnsi="Helvetica"/>
          <w:color w:val="44546A" w:themeColor="text2"/>
          <w:sz w:val="22"/>
          <w:szCs w:val="22"/>
        </w:rPr>
        <w:t>hessDW</w:t>
      </w:r>
      <w:r w:rsidR="00784368">
        <w:rPr>
          <w:rFonts w:ascii="Helvetica" w:hAnsi="Helvetica"/>
          <w:color w:val="44546A" w:themeColor="text2"/>
          <w:sz w:val="22"/>
          <w:szCs w:val="22"/>
        </w:rPr>
        <w:t>,</w:t>
      </w:r>
      <w:r w:rsidR="00557C88" w:rsidRPr="0061005E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Pr="0061005E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Greece’s only </w:t>
      </w:r>
      <w:r w:rsidR="005D030B" w:rsidRPr="00133381">
        <w:rPr>
          <w:rFonts w:ascii="Helvetica" w:hAnsi="Helvetica"/>
          <w:b/>
          <w:bCs/>
          <w:color w:val="44546A" w:themeColor="text2"/>
          <w:sz w:val="22"/>
          <w:szCs w:val="22"/>
        </w:rPr>
        <w:t>Design Week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61005E" w:rsidRPr="0061005E">
        <w:rPr>
          <w:rFonts w:ascii="Helvetica" w:hAnsi="Helvetica"/>
          <w:color w:val="44546A" w:themeColor="text2"/>
          <w:sz w:val="22"/>
          <w:szCs w:val="22"/>
        </w:rPr>
        <w:t>is being established as an institution</w:t>
      </w:r>
      <w:r w:rsidR="00784368">
        <w:rPr>
          <w:rFonts w:ascii="Helvetica" w:hAnsi="Helvetica"/>
          <w:color w:val="44546A" w:themeColor="text2"/>
          <w:sz w:val="22"/>
          <w:szCs w:val="22"/>
        </w:rPr>
        <w:t>,</w:t>
      </w:r>
      <w:r w:rsidR="00557C88" w:rsidRPr="0061005E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61005E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aiming at promoting creativity and innovation across all aspects of </w:t>
      </w:r>
      <w:r w:rsidR="00AE602F" w:rsidRPr="0061005E">
        <w:rPr>
          <w:rFonts w:ascii="Helvetica" w:hAnsi="Helvetica"/>
          <w:color w:val="44546A" w:themeColor="text2"/>
          <w:sz w:val="22"/>
          <w:szCs w:val="22"/>
        </w:rPr>
        <w:t>D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esign, </w:t>
      </w:r>
      <w:r w:rsidR="00BC4C52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as they shape every </w:t>
      </w:r>
      <w:r w:rsidR="00401F59">
        <w:rPr>
          <w:rFonts w:ascii="Helvetica" w:hAnsi="Helvetica"/>
          <w:color w:val="44546A" w:themeColor="text2"/>
          <w:sz w:val="22"/>
          <w:szCs w:val="22"/>
          <w:lang w:val="en-US"/>
        </w:rPr>
        <w:t>facet</w:t>
      </w:r>
      <w:r w:rsidR="00BC4C52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 of our social and private life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>.</w:t>
      </w:r>
    </w:p>
    <w:p w:rsidR="005D030B" w:rsidRDefault="00BC4C52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  <w:r w:rsidRPr="00800A07">
        <w:rPr>
          <w:rFonts w:ascii="Helvetica" w:hAnsi="Helvetica"/>
          <w:color w:val="44546A" w:themeColor="text2"/>
          <w:sz w:val="22"/>
          <w:szCs w:val="22"/>
        </w:rPr>
        <w:t>Under the general title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Pr="00800A07">
        <w:rPr>
          <w:rFonts w:ascii="Helvetica" w:hAnsi="Helvetica"/>
          <w:b/>
          <w:color w:val="44546A" w:themeColor="text2"/>
          <w:sz w:val="22"/>
          <w:szCs w:val="22"/>
        </w:rPr>
        <w:t>“</w:t>
      </w:r>
      <w:r w:rsidR="005D030B" w:rsidRPr="00133381">
        <w:rPr>
          <w:rFonts w:ascii="Helvetica" w:hAnsi="Helvetica"/>
          <w:b/>
          <w:bCs/>
          <w:color w:val="44546A" w:themeColor="text2"/>
          <w:sz w:val="22"/>
          <w:szCs w:val="22"/>
        </w:rPr>
        <w:t>Innovation in Design</w:t>
      </w:r>
      <w:r w:rsidRPr="00800A07">
        <w:rPr>
          <w:rFonts w:ascii="Helvetica" w:hAnsi="Helvetica"/>
          <w:b/>
          <w:bCs/>
          <w:color w:val="44546A" w:themeColor="text2"/>
          <w:sz w:val="22"/>
          <w:szCs w:val="22"/>
        </w:rPr>
        <w:t>”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Pr="00800A07">
        <w:rPr>
          <w:rFonts w:ascii="Helvetica" w:hAnsi="Helvetica"/>
          <w:color w:val="44546A" w:themeColor="text2"/>
          <w:sz w:val="22"/>
          <w:szCs w:val="22"/>
        </w:rPr>
        <w:t>the 2</w:t>
      </w:r>
      <w:r w:rsidRPr="00800A07">
        <w:rPr>
          <w:rFonts w:ascii="Helvetica" w:hAnsi="Helvetica"/>
          <w:color w:val="44546A" w:themeColor="text2"/>
          <w:sz w:val="22"/>
          <w:szCs w:val="22"/>
          <w:vertAlign w:val="superscript"/>
        </w:rPr>
        <w:t>nd</w:t>
      </w:r>
      <w:r w:rsidRPr="00800A07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ThessDW </w:t>
      </w:r>
      <w:r w:rsidRPr="00800A07">
        <w:rPr>
          <w:rFonts w:ascii="Helvetica" w:hAnsi="Helvetica"/>
          <w:color w:val="44546A" w:themeColor="text2"/>
          <w:sz w:val="22"/>
          <w:szCs w:val="22"/>
        </w:rPr>
        <w:t xml:space="preserve">is </w:t>
      </w:r>
      <w:r w:rsidR="00800A07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developed upon </w:t>
      </w:r>
      <w:r w:rsidR="00800A07" w:rsidRPr="00800A07">
        <w:rPr>
          <w:rFonts w:ascii="Helvetica" w:hAnsi="Helvetica"/>
          <w:color w:val="44546A" w:themeColor="text2"/>
          <w:sz w:val="22"/>
          <w:szCs w:val="22"/>
        </w:rPr>
        <w:t>two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800A07" w:rsidRPr="00800A07">
        <w:rPr>
          <w:rFonts w:ascii="Helvetica" w:hAnsi="Helvetica"/>
          <w:color w:val="44546A"/>
          <w:sz w:val="22"/>
          <w:szCs w:val="22"/>
        </w:rPr>
        <w:t xml:space="preserve">thematic sections </w:t>
      </w:r>
      <w:r w:rsidR="00800A07">
        <w:rPr>
          <w:rFonts w:ascii="Helvetica" w:hAnsi="Helvetica"/>
          <w:color w:val="44546A" w:themeColor="text2"/>
          <w:sz w:val="22"/>
          <w:szCs w:val="22"/>
          <w:lang w:val="en-US"/>
        </w:rPr>
        <w:t>“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>Shaping the Public Space</w:t>
      </w:r>
      <w:r w:rsidR="00800A07">
        <w:rPr>
          <w:rFonts w:ascii="Helvetica" w:hAnsi="Helvetica"/>
          <w:color w:val="44546A" w:themeColor="text2"/>
          <w:sz w:val="22"/>
          <w:szCs w:val="22"/>
          <w:lang w:val="en-US"/>
        </w:rPr>
        <w:t>” and “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>Creating in our Personal Space</w:t>
      </w:r>
      <w:r w:rsidR="00800A07">
        <w:rPr>
          <w:rFonts w:ascii="Helvetica" w:hAnsi="Helvetica"/>
          <w:color w:val="44546A" w:themeColor="text2"/>
          <w:sz w:val="22"/>
          <w:szCs w:val="22"/>
          <w:lang w:val="en-US"/>
        </w:rPr>
        <w:t>”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800A07">
        <w:rPr>
          <w:rFonts w:ascii="Helvetica" w:hAnsi="Helvetica"/>
          <w:color w:val="44546A" w:themeColor="text2"/>
          <w:sz w:val="22"/>
          <w:szCs w:val="22"/>
          <w:lang w:val="en-US"/>
        </w:rPr>
        <w:t>aiming at encompassing the new developments in both large scale and small scale design</w:t>
      </w:r>
      <w:r w:rsidR="005D030B" w:rsidRPr="005D030B">
        <w:rPr>
          <w:rFonts w:ascii="Helvetica" w:hAnsi="Helvetica"/>
          <w:color w:val="44546A" w:themeColor="text2"/>
          <w:sz w:val="22"/>
          <w:szCs w:val="22"/>
        </w:rPr>
        <w:t>.</w:t>
      </w:r>
    </w:p>
    <w:p w:rsidR="00133381" w:rsidRPr="00D324FB" w:rsidRDefault="00800A07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  <w:r w:rsidRPr="00347E79">
        <w:rPr>
          <w:rFonts w:ascii="Helvetica" w:hAnsi="Helvetica"/>
          <w:color w:val="44546A" w:themeColor="text2"/>
          <w:sz w:val="22"/>
          <w:szCs w:val="22"/>
        </w:rPr>
        <w:t>Alongside the</w:t>
      </w:r>
      <w:r w:rsidR="00D324FB">
        <w:rPr>
          <w:rFonts w:ascii="Helvetica" w:hAnsi="Helvetica"/>
          <w:color w:val="44546A" w:themeColor="text2"/>
          <w:sz w:val="22"/>
          <w:szCs w:val="22"/>
        </w:rPr>
        <w:t xml:space="preserve"> 2</w:t>
      </w:r>
      <w:r w:rsidRPr="00347E79">
        <w:rPr>
          <w:rFonts w:ascii="Helvetica" w:hAnsi="Helvetica"/>
          <w:color w:val="44546A" w:themeColor="text2"/>
          <w:sz w:val="22"/>
          <w:szCs w:val="22"/>
          <w:vertAlign w:val="superscript"/>
        </w:rPr>
        <w:t>nd</w:t>
      </w:r>
      <w:r w:rsidR="0092459D" w:rsidRPr="00347E79">
        <w:rPr>
          <w:rFonts w:ascii="Helvetica" w:hAnsi="Helvetica"/>
          <w:color w:val="44546A" w:themeColor="text2"/>
          <w:sz w:val="22"/>
          <w:szCs w:val="22"/>
          <w:vertAlign w:val="superscript"/>
        </w:rPr>
        <w:t xml:space="preserve"> </w:t>
      </w:r>
      <w:r w:rsidR="00D324FB" w:rsidRPr="00347E79">
        <w:rPr>
          <w:rFonts w:ascii="Helvetica" w:hAnsi="Helvetica"/>
          <w:color w:val="44546A" w:themeColor="text2"/>
          <w:sz w:val="22"/>
          <w:szCs w:val="22"/>
        </w:rPr>
        <w:t>ThessDW</w:t>
      </w:r>
      <w:r w:rsidR="00557C88" w:rsidRPr="00347E79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347E79" w:rsidRPr="00347E79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four </w:t>
      </w:r>
      <w:r w:rsidR="00F076BD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Open Call </w:t>
      </w:r>
      <w:r w:rsidR="00347E79" w:rsidRPr="00347E79">
        <w:rPr>
          <w:rFonts w:ascii="Helvetica" w:hAnsi="Helvetica"/>
          <w:b/>
          <w:bCs/>
          <w:color w:val="44546A" w:themeColor="text2"/>
          <w:sz w:val="22"/>
          <w:szCs w:val="22"/>
        </w:rPr>
        <w:t>competitions</w:t>
      </w:r>
      <w:r w:rsidR="00D324FB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347E79" w:rsidRPr="00347E79">
        <w:rPr>
          <w:rFonts w:ascii="Helvetica" w:hAnsi="Helvetica"/>
          <w:color w:val="44546A" w:themeColor="text2"/>
          <w:sz w:val="22"/>
          <w:szCs w:val="22"/>
        </w:rPr>
        <w:t xml:space="preserve">have already </w:t>
      </w:r>
      <w:r w:rsidR="00F076BD">
        <w:rPr>
          <w:rFonts w:ascii="Helvetica" w:hAnsi="Helvetica"/>
          <w:color w:val="44546A" w:themeColor="text2"/>
          <w:sz w:val="22"/>
          <w:szCs w:val="22"/>
        </w:rPr>
        <w:t>been organised and completed</w:t>
      </w:r>
      <w:r w:rsidR="00D324FB" w:rsidRPr="00D324FB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F076BD">
        <w:rPr>
          <w:rFonts w:ascii="Helvetica" w:hAnsi="Helvetica"/>
          <w:color w:val="44546A" w:themeColor="text2"/>
          <w:sz w:val="22"/>
          <w:szCs w:val="22"/>
          <w:lang w:val="en-US"/>
        </w:rPr>
        <w:t>attracting a large number of participations from both</w:t>
      </w:r>
      <w:r w:rsidR="00D324FB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F076BD">
        <w:rPr>
          <w:rFonts w:ascii="Helvetica" w:hAnsi="Helvetica"/>
          <w:color w:val="44546A" w:themeColor="text2"/>
          <w:sz w:val="22"/>
          <w:szCs w:val="22"/>
          <w:lang w:val="en-US"/>
        </w:rPr>
        <w:t>Greece and abroad.</w:t>
      </w:r>
    </w:p>
    <w:p w:rsidR="00133381" w:rsidRDefault="00F076BD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  <w:r w:rsidRPr="007C42FA">
        <w:rPr>
          <w:rFonts w:ascii="Helvetica" w:hAnsi="Helvetica"/>
          <w:color w:val="44546A" w:themeColor="text2"/>
          <w:sz w:val="22"/>
          <w:szCs w:val="22"/>
        </w:rPr>
        <w:t xml:space="preserve">From </w:t>
      </w:r>
      <w:r w:rsidRPr="007C42FA">
        <w:rPr>
          <w:rFonts w:ascii="Helvetica" w:hAnsi="Helvetica"/>
          <w:b/>
          <w:bCs/>
          <w:color w:val="44546A" w:themeColor="text2"/>
          <w:sz w:val="22"/>
          <w:szCs w:val="22"/>
        </w:rPr>
        <w:t>October</w:t>
      </w:r>
      <w:r w:rsidR="004C0A43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4C0A43" w:rsidRPr="00D324FB">
        <w:rPr>
          <w:rFonts w:ascii="Helvetica" w:hAnsi="Helvetica"/>
          <w:b/>
          <w:bCs/>
          <w:color w:val="44546A" w:themeColor="text2"/>
          <w:sz w:val="22"/>
          <w:szCs w:val="22"/>
        </w:rPr>
        <w:t>13</w:t>
      </w:r>
      <w:r w:rsidR="004C0A43" w:rsidRPr="007C42FA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 to </w:t>
      </w:r>
      <w:r w:rsidR="004C0A43" w:rsidRPr="00D324FB">
        <w:rPr>
          <w:rFonts w:ascii="Helvetica" w:hAnsi="Helvetica"/>
          <w:b/>
          <w:bCs/>
          <w:color w:val="44546A" w:themeColor="text2"/>
          <w:sz w:val="22"/>
          <w:szCs w:val="22"/>
        </w:rPr>
        <w:t>17</w:t>
      </w:r>
      <w:r w:rsidR="004C0A43" w:rsidRPr="007C42FA">
        <w:rPr>
          <w:rFonts w:ascii="Helvetica" w:hAnsi="Helvetica"/>
          <w:b/>
          <w:bCs/>
          <w:color w:val="44546A" w:themeColor="text2"/>
          <w:sz w:val="22"/>
          <w:szCs w:val="22"/>
        </w:rPr>
        <w:t>,</w:t>
      </w:r>
      <w:r w:rsidR="004C0A43" w:rsidRPr="00D324FB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 </w:t>
      </w:r>
      <w:r w:rsidR="00133381" w:rsidRPr="00D324FB">
        <w:rPr>
          <w:rFonts w:ascii="Helvetica" w:hAnsi="Helvetica"/>
          <w:b/>
          <w:bCs/>
          <w:color w:val="44546A" w:themeColor="text2"/>
          <w:sz w:val="22"/>
          <w:szCs w:val="22"/>
        </w:rPr>
        <w:t>2021</w:t>
      </w:r>
      <w:r w:rsidR="00133381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4C0A43" w:rsidRPr="007C42FA">
        <w:rPr>
          <w:rFonts w:ascii="Helvetica" w:hAnsi="Helvetica"/>
          <w:color w:val="44546A" w:themeColor="text2"/>
          <w:sz w:val="22"/>
          <w:szCs w:val="22"/>
        </w:rPr>
        <w:t xml:space="preserve">various events will spread </w:t>
      </w:r>
      <w:r w:rsidR="007C42FA">
        <w:rPr>
          <w:rFonts w:ascii="Helvetica" w:hAnsi="Helvetica"/>
          <w:color w:val="44546A" w:themeColor="text2"/>
          <w:sz w:val="22"/>
          <w:szCs w:val="22"/>
        </w:rPr>
        <w:t xml:space="preserve">across a number of venues </w:t>
      </w:r>
      <w:r w:rsidR="007C42FA" w:rsidRPr="007C42FA">
        <w:rPr>
          <w:rFonts w:ascii="Helvetica" w:hAnsi="Helvetica"/>
          <w:color w:val="44546A" w:themeColor="text2"/>
          <w:sz w:val="22"/>
          <w:szCs w:val="22"/>
        </w:rPr>
        <w:t>throughout Thessaloniki</w:t>
      </w:r>
      <w:r w:rsidR="00133381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7C42FA">
        <w:rPr>
          <w:rFonts w:ascii="Helvetica" w:hAnsi="Helvetica"/>
          <w:color w:val="44546A" w:themeColor="text2"/>
          <w:sz w:val="22"/>
          <w:szCs w:val="22"/>
          <w:lang w:val="en-US"/>
        </w:rPr>
        <w:t>such as exhibitions, conference, speeches</w:t>
      </w:r>
      <w:r w:rsidR="00133381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133381" w:rsidRPr="007C42FA">
        <w:rPr>
          <w:rFonts w:ascii="Helvetica" w:hAnsi="Helvetica"/>
          <w:color w:val="44546A" w:themeColor="text2"/>
          <w:sz w:val="22"/>
          <w:szCs w:val="22"/>
        </w:rPr>
        <w:t>workshops</w:t>
      </w:r>
      <w:r w:rsidR="00133381" w:rsidRPr="00133381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7C42FA">
        <w:rPr>
          <w:rFonts w:ascii="Helvetica" w:hAnsi="Helvetica"/>
          <w:color w:val="44546A" w:themeColor="text2"/>
          <w:sz w:val="22"/>
          <w:szCs w:val="22"/>
          <w:lang w:val="en-US"/>
        </w:rPr>
        <w:t>seminars</w:t>
      </w:r>
      <w:r w:rsidR="00133381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7C42FA">
        <w:rPr>
          <w:rFonts w:ascii="Helvetica" w:hAnsi="Helvetica"/>
          <w:color w:val="44546A" w:themeColor="text2"/>
          <w:sz w:val="22"/>
          <w:szCs w:val="22"/>
          <w:lang w:val="en-US"/>
        </w:rPr>
        <w:t>tours</w:t>
      </w:r>
      <w:r w:rsidR="00133381">
        <w:rPr>
          <w:rFonts w:ascii="Helvetica" w:hAnsi="Helvetica"/>
          <w:color w:val="44546A" w:themeColor="text2"/>
          <w:sz w:val="22"/>
          <w:szCs w:val="22"/>
        </w:rPr>
        <w:t xml:space="preserve">, </w:t>
      </w:r>
      <w:r w:rsidR="007C42FA">
        <w:rPr>
          <w:rFonts w:ascii="Helvetica" w:hAnsi="Helvetica"/>
          <w:color w:val="44546A" w:themeColor="text2"/>
          <w:sz w:val="22"/>
          <w:szCs w:val="22"/>
          <w:lang w:val="en-US"/>
        </w:rPr>
        <w:t xml:space="preserve">awards </w:t>
      </w:r>
      <w:r w:rsidR="007C42FA" w:rsidRPr="00466FC7">
        <w:rPr>
          <w:rFonts w:ascii="Helvetica" w:hAnsi="Helvetica"/>
          <w:color w:val="44546A" w:themeColor="text2"/>
          <w:sz w:val="22"/>
          <w:szCs w:val="22"/>
        </w:rPr>
        <w:t>ceremony</w:t>
      </w:r>
      <w:r w:rsidR="00133381">
        <w:rPr>
          <w:rFonts w:ascii="Helvetica" w:hAnsi="Helvetica"/>
          <w:color w:val="44546A" w:themeColor="text2"/>
          <w:sz w:val="22"/>
          <w:szCs w:val="22"/>
        </w:rPr>
        <w:t>.</w:t>
      </w:r>
      <w:r w:rsidR="00557C88" w:rsidRPr="007C42FA">
        <w:rPr>
          <w:rFonts w:ascii="Helvetica" w:hAnsi="Helvetica"/>
          <w:color w:val="44546A" w:themeColor="text2"/>
          <w:sz w:val="22"/>
          <w:szCs w:val="22"/>
        </w:rPr>
        <w:t xml:space="preserve"> </w:t>
      </w:r>
      <w:r w:rsidR="007C42FA" w:rsidRPr="006463F5">
        <w:rPr>
          <w:rFonts w:ascii="Helvetica" w:hAnsi="Helvetica"/>
          <w:color w:val="44546A" w:themeColor="text2"/>
          <w:sz w:val="22"/>
          <w:szCs w:val="22"/>
        </w:rPr>
        <w:t xml:space="preserve">In addition, </w:t>
      </w:r>
      <w:r w:rsidR="006463F5" w:rsidRPr="006463F5">
        <w:rPr>
          <w:rFonts w:ascii="Helvetica" w:hAnsi="Helvetica"/>
          <w:color w:val="44546A" w:themeColor="text2"/>
          <w:sz w:val="22"/>
          <w:szCs w:val="22"/>
        </w:rPr>
        <w:t xml:space="preserve">the technology and innovation exhibition </w:t>
      </w:r>
      <w:r w:rsidR="006463F5" w:rsidRPr="00133381">
        <w:rPr>
          <w:rFonts w:ascii="Helvetica" w:hAnsi="Helvetica"/>
          <w:color w:val="44546A" w:themeColor="text2"/>
          <w:sz w:val="22"/>
          <w:szCs w:val="22"/>
        </w:rPr>
        <w:t>Beyond 4.0</w:t>
      </w:r>
      <w:r w:rsidR="006463F5" w:rsidRPr="006463F5">
        <w:rPr>
          <w:rFonts w:ascii="Helvetica" w:hAnsi="Helvetica"/>
          <w:color w:val="44546A" w:themeColor="text2"/>
          <w:sz w:val="22"/>
          <w:szCs w:val="22"/>
        </w:rPr>
        <w:t xml:space="preserve"> is taking place </w:t>
      </w:r>
      <w:r w:rsidR="006463F5">
        <w:rPr>
          <w:rFonts w:ascii="Helvetica" w:hAnsi="Helvetica"/>
          <w:color w:val="44546A" w:themeColor="text2"/>
          <w:sz w:val="22"/>
          <w:szCs w:val="22"/>
        </w:rPr>
        <w:t xml:space="preserve">at </w:t>
      </w:r>
      <w:r w:rsidR="00466FC7" w:rsidRPr="00466FC7">
        <w:rPr>
          <w:rFonts w:ascii="Helvetica" w:hAnsi="Helvetica"/>
          <w:color w:val="44546A" w:themeColor="text2"/>
          <w:sz w:val="22"/>
          <w:szCs w:val="22"/>
        </w:rPr>
        <w:t>TIECC - Thessaloniki International Exhibition and Congress Center</w:t>
      </w:r>
      <w:r w:rsidR="006463F5" w:rsidRPr="00466FC7">
        <w:rPr>
          <w:rFonts w:ascii="Helvetica" w:hAnsi="Helvetica"/>
          <w:color w:val="44546A" w:themeColor="text2"/>
          <w:sz w:val="22"/>
          <w:szCs w:val="22"/>
        </w:rPr>
        <w:t xml:space="preserve">, organised by HELEXPO, from October </w:t>
      </w:r>
      <w:r w:rsidR="006463F5">
        <w:rPr>
          <w:rFonts w:ascii="Helvetica" w:hAnsi="Helvetica"/>
          <w:color w:val="44546A" w:themeColor="text2"/>
          <w:sz w:val="22"/>
          <w:szCs w:val="22"/>
        </w:rPr>
        <w:t>14</w:t>
      </w:r>
      <w:r w:rsidR="006463F5" w:rsidRPr="00466FC7">
        <w:rPr>
          <w:rFonts w:ascii="Helvetica" w:hAnsi="Helvetica"/>
          <w:color w:val="44546A" w:themeColor="text2"/>
          <w:sz w:val="22"/>
          <w:szCs w:val="22"/>
        </w:rPr>
        <w:t xml:space="preserve"> to </w:t>
      </w:r>
      <w:r w:rsidR="00133381" w:rsidRPr="00133381">
        <w:rPr>
          <w:rFonts w:ascii="Helvetica" w:hAnsi="Helvetica"/>
          <w:color w:val="44546A" w:themeColor="text2"/>
          <w:sz w:val="22"/>
          <w:szCs w:val="22"/>
        </w:rPr>
        <w:t>16</w:t>
      </w:r>
      <w:r w:rsidR="006463F5" w:rsidRPr="00466FC7">
        <w:rPr>
          <w:rFonts w:ascii="Helvetica" w:hAnsi="Helvetica"/>
          <w:color w:val="44546A" w:themeColor="text2"/>
          <w:sz w:val="22"/>
          <w:szCs w:val="22"/>
        </w:rPr>
        <w:t>, 2021</w:t>
      </w:r>
      <w:r w:rsidR="00133381" w:rsidRPr="00133381">
        <w:rPr>
          <w:rFonts w:ascii="Helvetica" w:hAnsi="Helvetica"/>
          <w:color w:val="44546A" w:themeColor="text2"/>
          <w:sz w:val="22"/>
          <w:szCs w:val="22"/>
        </w:rPr>
        <w:t>.</w:t>
      </w:r>
    </w:p>
    <w:p w:rsidR="00714355" w:rsidRDefault="00714355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561402" w:rsidRDefault="00561402" w:rsidP="00931E61">
      <w:pPr>
        <w:spacing w:after="120"/>
        <w:rPr>
          <w:rFonts w:ascii="Helvetica" w:hAnsi="Helvetica"/>
          <w:color w:val="44546A" w:themeColor="text2"/>
          <w:sz w:val="22"/>
          <w:szCs w:val="22"/>
        </w:rPr>
      </w:pPr>
      <w:r>
        <w:rPr>
          <w:rFonts w:ascii="Helvetica" w:hAnsi="Helvetica"/>
          <w:color w:val="44546A" w:themeColor="text2"/>
          <w:sz w:val="22"/>
          <w:szCs w:val="22"/>
        </w:rPr>
        <w:br w:type="page"/>
      </w:r>
    </w:p>
    <w:p w:rsidR="00561402" w:rsidRPr="006463F5" w:rsidRDefault="006463F5" w:rsidP="00931E61">
      <w:pPr>
        <w:spacing w:after="120"/>
        <w:jc w:val="center"/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</w:pPr>
      <w:r w:rsidRPr="005D030B"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lastRenderedPageBreak/>
        <w:t>2</w:t>
      </w:r>
      <w:r w:rsidRPr="00963A8D">
        <w:rPr>
          <w:rFonts w:ascii="Helvetica" w:hAnsi="Helvetica"/>
          <w:b/>
          <w:bCs/>
          <w:color w:val="44546A" w:themeColor="text2"/>
          <w:sz w:val="28"/>
          <w:szCs w:val="28"/>
          <w:vertAlign w:val="superscript"/>
          <w:lang w:val="en-US"/>
        </w:rPr>
        <w:t>nd</w:t>
      </w:r>
      <w:r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t xml:space="preserve"> </w:t>
      </w:r>
      <w:r w:rsidRPr="005D030B"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t>THESSALONIKI DESIGN WEEK</w:t>
      </w:r>
      <w:r w:rsidR="00561402" w:rsidRPr="00C30F24"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t xml:space="preserve"> – </w:t>
      </w:r>
      <w:r>
        <w:rPr>
          <w:rFonts w:ascii="Helvetica" w:hAnsi="Helvetica"/>
          <w:b/>
          <w:bCs/>
          <w:color w:val="44546A" w:themeColor="text2"/>
          <w:sz w:val="28"/>
          <w:szCs w:val="28"/>
          <w:lang w:val="en-US"/>
        </w:rPr>
        <w:t>PROGRAMME</w:t>
      </w:r>
    </w:p>
    <w:p w:rsidR="00561402" w:rsidRDefault="00561402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561402" w:rsidRPr="00561402" w:rsidRDefault="00C30F24" w:rsidP="00931E61">
      <w:pPr>
        <w:tabs>
          <w:tab w:val="left" w:pos="1769"/>
        </w:tabs>
        <w:spacing w:after="120"/>
        <w:rPr>
          <w:rFonts w:ascii="Helvetica" w:hAnsi="Helvetica"/>
          <w:b/>
          <w:bCs/>
          <w:color w:val="44546A" w:themeColor="text2"/>
          <w:sz w:val="22"/>
          <w:szCs w:val="22"/>
        </w:rPr>
      </w:pPr>
      <w:r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International Conference</w:t>
      </w:r>
      <w:r w:rsidR="00561402" w:rsidRPr="00561402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“Innovation in Design”</w:t>
      </w:r>
    </w:p>
    <w:p w:rsidR="00C83A38" w:rsidRPr="003D6720" w:rsidRDefault="00C30F24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Renowned</w:t>
      </w:r>
      <w:r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professionals</w:t>
      </w:r>
      <w:r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from</w:t>
      </w:r>
      <w:r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all</w:t>
      </w:r>
      <w:r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over</w:t>
      </w:r>
      <w:r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world</w:t>
      </w:r>
      <w:r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D6720">
        <w:rPr>
          <w:rFonts w:ascii="Helvetica" w:hAnsi="Helvetica"/>
          <w:color w:val="44546A" w:themeColor="text2"/>
          <w:sz w:val="20"/>
          <w:szCs w:val="20"/>
          <w:lang w:val="en-US"/>
        </w:rPr>
        <w:t>speak</w:t>
      </w:r>
      <w:r w:rsidR="00466FC7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about innovation across five thematic sections of </w:t>
      </w:r>
      <w:r w:rsidR="00AE602F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="00923D8D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. </w:t>
      </w:r>
      <w:r w:rsidR="003D6720">
        <w:rPr>
          <w:rFonts w:ascii="Helvetica" w:hAnsi="Helvetica"/>
          <w:color w:val="44546A" w:themeColor="text2"/>
          <w:sz w:val="20"/>
          <w:szCs w:val="20"/>
          <w:lang w:val="en-US"/>
        </w:rPr>
        <w:t>Speakers include</w:t>
      </w:r>
      <w:r w:rsidR="00C83A3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>:</w:t>
      </w:r>
    </w:p>
    <w:p w:rsidR="00561402" w:rsidRPr="003D6720" w:rsidRDefault="003D6720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Architecture</w:t>
      </w:r>
      <w:r w:rsidR="002F32FD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: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Juan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Lucas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Young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>&amp;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Neil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Porter</w:t>
      </w:r>
      <w:r w:rsidR="00C83A3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(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Sauerbruch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Hutton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>&amp;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Gustafson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Porter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>+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Bowman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Offices</w:t>
      </w:r>
      <w:r w:rsidR="00C83A3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>)</w:t>
      </w:r>
      <w:r w:rsidR="00923D8D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–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England </w:t>
      </w:r>
      <w:r w:rsidR="00923D8D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>&amp;</w:t>
      </w:r>
      <w:r w:rsidR="00557C88" w:rsidRPr="003D672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Germany</w:t>
      </w:r>
    </w:p>
    <w:p w:rsidR="00C83A38" w:rsidRPr="00557C88" w:rsidRDefault="002F32FD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Graphic</w:t>
      </w:r>
      <w:r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: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Roy</w:t>
      </w:r>
      <w:r w:rsidR="00C83A3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Terhorst</w:t>
      </w:r>
      <w:r w:rsidR="00C83A3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(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Thonik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E7AFF">
        <w:rPr>
          <w:rFonts w:ascii="Helvetica" w:hAnsi="Helvetica"/>
          <w:color w:val="44546A" w:themeColor="text2"/>
          <w:sz w:val="20"/>
          <w:szCs w:val="20"/>
          <w:lang w:val="en-US"/>
        </w:rPr>
        <w:t>O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ffice</w:t>
      </w:r>
      <w:r w:rsidR="00C83A3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>)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923D8D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>–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D6720">
        <w:rPr>
          <w:rFonts w:ascii="Helvetica" w:hAnsi="Helvetica"/>
          <w:color w:val="44546A" w:themeColor="text2"/>
          <w:sz w:val="20"/>
          <w:szCs w:val="20"/>
          <w:lang w:val="en-US"/>
        </w:rPr>
        <w:t>Holland</w:t>
      </w:r>
    </w:p>
    <w:p w:rsidR="00C83A38" w:rsidRPr="00923D8D" w:rsidRDefault="002F32FD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Digital Design: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Refik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Anadol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E7AFF">
        <w:rPr>
          <w:rFonts w:ascii="Helvetica" w:hAnsi="Helvetica"/>
          <w:color w:val="44546A" w:themeColor="text2"/>
          <w:sz w:val="20"/>
          <w:szCs w:val="20"/>
          <w:lang w:val="en-US"/>
        </w:rPr>
        <w:t>(Refik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E7AF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Anadol Studio) </w:t>
      </w:r>
      <w:r w:rsidR="00923D8D">
        <w:rPr>
          <w:rFonts w:ascii="Helvetica" w:hAnsi="Helvetica"/>
          <w:color w:val="44546A" w:themeColor="text2"/>
          <w:sz w:val="20"/>
          <w:szCs w:val="20"/>
          <w:lang w:val="en-US"/>
        </w:rPr>
        <w:t>–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D6720">
        <w:rPr>
          <w:rFonts w:ascii="Helvetica" w:hAnsi="Helvetica"/>
          <w:color w:val="44546A" w:themeColor="text2"/>
          <w:sz w:val="20"/>
          <w:szCs w:val="20"/>
          <w:lang w:val="en-US"/>
        </w:rPr>
        <w:t>USA</w:t>
      </w:r>
    </w:p>
    <w:p w:rsidR="00C83A38" w:rsidRPr="00923D8D" w:rsidRDefault="002F32FD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Design Thinking: </w:t>
      </w:r>
      <w:r w:rsidR="00C83A3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Steven Ney (HPI Academy)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923D8D">
        <w:rPr>
          <w:rFonts w:ascii="Helvetica" w:hAnsi="Helvetica"/>
          <w:color w:val="44546A" w:themeColor="text2"/>
          <w:sz w:val="20"/>
          <w:szCs w:val="20"/>
          <w:lang w:val="en-US"/>
        </w:rPr>
        <w:t>–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D6720">
        <w:rPr>
          <w:rFonts w:ascii="Helvetica" w:hAnsi="Helvetica"/>
          <w:color w:val="44546A" w:themeColor="text2"/>
          <w:sz w:val="20"/>
          <w:szCs w:val="20"/>
          <w:lang w:val="en-US"/>
        </w:rPr>
        <w:t>Germany</w:t>
      </w:r>
    </w:p>
    <w:p w:rsidR="00920B18" w:rsidRPr="00923D8D" w:rsidRDefault="00293403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Product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920B18" w:rsidRPr="00931E61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="00920B18" w:rsidRPr="00BD30C0">
        <w:rPr>
          <w:rFonts w:ascii="Helvetica" w:hAnsi="Helvetica"/>
          <w:color w:val="44546A" w:themeColor="text2"/>
          <w:sz w:val="20"/>
          <w:szCs w:val="20"/>
          <w:lang w:val="en-US"/>
        </w:rPr>
        <w:t>: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BD30C0">
        <w:rPr>
          <w:rFonts w:ascii="Helvetica" w:hAnsi="Helvetica"/>
          <w:color w:val="44546A" w:themeColor="text2"/>
          <w:sz w:val="20"/>
          <w:szCs w:val="20"/>
          <w:lang w:val="en-US"/>
        </w:rPr>
        <w:t>Danilo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BD30C0">
        <w:rPr>
          <w:rFonts w:ascii="Helvetica" w:hAnsi="Helvetica"/>
          <w:color w:val="44546A" w:themeColor="text2"/>
          <w:sz w:val="20"/>
          <w:szCs w:val="20"/>
          <w:lang w:val="en-US"/>
        </w:rPr>
        <w:t>Petta</w:t>
      </w:r>
      <w:r w:rsidR="00BD30C0" w:rsidRPr="00BD30C0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(</w:t>
      </w:r>
      <w:r w:rsidR="00BD30C0">
        <w:rPr>
          <w:rFonts w:ascii="Helvetica" w:hAnsi="Helvetica"/>
          <w:color w:val="44546A" w:themeColor="text2"/>
          <w:sz w:val="20"/>
          <w:szCs w:val="20"/>
          <w:lang w:val="en-US"/>
        </w:rPr>
        <w:t>MASK ARCHITECTS)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923D8D">
        <w:rPr>
          <w:rFonts w:ascii="Helvetica" w:hAnsi="Helvetica"/>
          <w:color w:val="44546A" w:themeColor="text2"/>
          <w:sz w:val="20"/>
          <w:szCs w:val="20"/>
          <w:lang w:val="en-US"/>
        </w:rPr>
        <w:t>–</w:t>
      </w:r>
      <w:r w:rsidR="00557C88" w:rsidRPr="00557C8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D6720">
        <w:rPr>
          <w:rFonts w:ascii="Helvetica" w:hAnsi="Helvetica"/>
          <w:color w:val="44546A" w:themeColor="text2"/>
          <w:sz w:val="20"/>
          <w:szCs w:val="20"/>
          <w:lang w:val="en-US"/>
        </w:rPr>
        <w:t>Italy</w:t>
      </w:r>
    </w:p>
    <w:p w:rsidR="00561402" w:rsidRPr="007322B6" w:rsidRDefault="007322B6" w:rsidP="00931E61">
      <w:pPr>
        <w:tabs>
          <w:tab w:val="left" w:pos="1769"/>
        </w:tabs>
        <w:spacing w:after="120"/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</w:pP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Thessaloniki</w:t>
      </w:r>
      <w:r w:rsidRPr="007322B6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 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Concert Hall</w:t>
      </w:r>
      <w:r w:rsidR="00561402" w:rsidRPr="00D57E39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, 13-14 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October</w:t>
      </w:r>
      <w:r w:rsidR="00561402" w:rsidRPr="00D57E39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2021</w:t>
      </w:r>
      <w:r w:rsidR="004A5890" w:rsidRPr="00D57E39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(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the conference </w:t>
      </w:r>
      <w:r w:rsidR="00D43B15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is also </w:t>
      </w:r>
      <w:r w:rsidR="00466FC7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available</w:t>
      </w:r>
      <w:r w:rsidR="004A5890" w:rsidRPr="00D57E39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</w:t>
      </w:r>
      <w:r w:rsidR="004A5890" w:rsidRPr="00D57E39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online</w:t>
      </w:r>
      <w:r w:rsidR="00466FC7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,</w:t>
      </w:r>
      <w:r w:rsidR="00B0787B" w:rsidRPr="007322B6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 </w:t>
      </w:r>
      <w:r w:rsidR="009724F3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through </w:t>
      </w:r>
      <w:r w:rsidR="00B0787B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live</w:t>
      </w:r>
      <w:r w:rsidR="00557C88" w:rsidRPr="007322B6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 </w:t>
      </w:r>
      <w:r w:rsidR="00B0787B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streaming</w:t>
      </w:r>
      <w:r w:rsidR="004A5890" w:rsidRPr="007322B6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)</w:t>
      </w:r>
    </w:p>
    <w:p w:rsidR="00C83A38" w:rsidRPr="00B11630" w:rsidRDefault="00C83A38" w:rsidP="00B11630">
      <w:pPr>
        <w:spacing w:line="209" w:lineRule="auto"/>
        <w:rPr>
          <w:rFonts w:ascii="Helvetica" w:hAnsi="Helvetica"/>
          <w:b/>
          <w:bCs/>
          <w:color w:val="44546A" w:themeColor="text2"/>
          <w:sz w:val="22"/>
          <w:szCs w:val="22"/>
        </w:rPr>
      </w:pPr>
    </w:p>
    <w:p w:rsidR="00C83A38" w:rsidRDefault="00B11630" w:rsidP="00B11630">
      <w:pPr>
        <w:spacing w:line="209" w:lineRule="auto"/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Events at Pavilion</w:t>
      </w:r>
      <w:r w:rsidR="00C83A38" w:rsidRPr="00C83A38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 10 </w:t>
      </w:r>
      <w:r w:rsidR="008F0F94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-</w:t>
      </w:r>
      <w:r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 </w:t>
      </w:r>
      <w:r w:rsidR="005E3FA1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Thessaloniki International Exhibition and Congress Center</w:t>
      </w:r>
    </w:p>
    <w:p w:rsidR="00B11630" w:rsidRPr="00B11630" w:rsidRDefault="00B11630" w:rsidP="00B11630">
      <w:pPr>
        <w:spacing w:line="209" w:lineRule="auto"/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</w:pPr>
    </w:p>
    <w:p w:rsidR="008C4309" w:rsidRDefault="002805DF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Pavilion</w:t>
      </w:r>
      <w:r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D57E39"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10 </w:t>
      </w:r>
      <w:r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of </w:t>
      </w:r>
      <w:r w:rsidR="005E3FA1">
        <w:rPr>
          <w:rFonts w:ascii="Helvetica" w:hAnsi="Helvetica"/>
          <w:color w:val="44546A" w:themeColor="text2"/>
          <w:sz w:val="20"/>
          <w:szCs w:val="20"/>
          <w:lang w:val="en-US"/>
        </w:rPr>
        <w:t>Thessaloniki International Exhibition and Congress Center</w:t>
      </w:r>
      <w:r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is</w:t>
      </w:r>
      <w:r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epicenter of the </w:t>
      </w:r>
      <w:r w:rsidR="00D57E39" w:rsidRPr="00CE44A5">
        <w:rPr>
          <w:rFonts w:ascii="Helvetica" w:hAnsi="Helvetica"/>
          <w:color w:val="44546A" w:themeColor="text2"/>
          <w:sz w:val="20"/>
          <w:szCs w:val="20"/>
        </w:rPr>
        <w:t>2</w:t>
      </w:r>
      <w:r w:rsidRPr="002805DF">
        <w:rPr>
          <w:rFonts w:ascii="Helvetica" w:hAnsi="Helvetica"/>
          <w:color w:val="44546A" w:themeColor="text2"/>
          <w:sz w:val="20"/>
          <w:szCs w:val="20"/>
          <w:vertAlign w:val="superscript"/>
          <w:lang w:val="en-US"/>
        </w:rPr>
        <w:t>nd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D57E39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ThessDW</w:t>
      </w:r>
      <w:r w:rsidR="00D57E39"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hosting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U</w:t>
      </w:r>
      <w:r w:rsidRPr="008F0F94">
        <w:rPr>
          <w:rFonts w:ascii="Helvetica" w:hAnsi="Helvetica"/>
          <w:color w:val="44546A" w:themeColor="text2"/>
          <w:sz w:val="20"/>
          <w:szCs w:val="20"/>
        </w:rPr>
        <w:t>niversities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 w:rsidRPr="008F0F94">
        <w:rPr>
          <w:rFonts w:ascii="Helvetica" w:hAnsi="Helvetica"/>
          <w:color w:val="44546A" w:themeColor="text2"/>
          <w:sz w:val="20"/>
          <w:szCs w:val="20"/>
        </w:rPr>
        <w:t>CERTH – Centre for Research &amp; Technology Hellas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the newly established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 </w:t>
      </w:r>
      <w:r w:rsidR="003F6D2F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INNOVATIVE</w:t>
      </w:r>
      <w:r w:rsidR="00AF7C83"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F6D2F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="00AF7C83"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F6D2F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CLUSTER</w:t>
      </w:r>
      <w:r w:rsidR="003F6D2F"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="003F6D2F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Fab</w:t>
      </w:r>
      <w:r w:rsidR="00557C88" w:rsidRPr="002805D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3F6D2F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Labs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and robotics academies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companies, offices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entities and teams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which present their work through dissertations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maquettes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printouts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3D constructions</w:t>
      </w:r>
      <w:r w:rsidR="003F6D2F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8F0F94">
        <w:rPr>
          <w:rFonts w:ascii="Helvetica" w:hAnsi="Helvetica"/>
          <w:color w:val="44546A" w:themeColor="text2"/>
          <w:sz w:val="20"/>
          <w:szCs w:val="20"/>
          <w:lang w:val="en-US"/>
        </w:rPr>
        <w:t>digital and interactive applications</w:t>
      </w:r>
      <w:r w:rsidR="002F32FD" w:rsidRPr="00CE44A5">
        <w:rPr>
          <w:rFonts w:ascii="Helvetica" w:hAnsi="Helvetica"/>
          <w:color w:val="44546A" w:themeColor="text2"/>
          <w:sz w:val="20"/>
          <w:szCs w:val="20"/>
        </w:rPr>
        <w:t>.</w:t>
      </w:r>
    </w:p>
    <w:p w:rsidR="004A5890" w:rsidRPr="007626D7" w:rsidRDefault="008F0F94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Moreover</w:t>
      </w:r>
      <w:r w:rsidRPr="007626D7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Pavilion</w:t>
      </w:r>
      <w:r w:rsidRPr="007626D7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2F32FD" w:rsidRPr="00CE44A5">
        <w:rPr>
          <w:rFonts w:ascii="Helvetica" w:hAnsi="Helvetica"/>
          <w:color w:val="44546A" w:themeColor="text2"/>
          <w:sz w:val="20"/>
          <w:szCs w:val="20"/>
        </w:rPr>
        <w:t xml:space="preserve">10 </w:t>
      </w:r>
      <w:r w:rsidR="007626D7">
        <w:rPr>
          <w:rFonts w:ascii="Helvetica" w:hAnsi="Helvetica"/>
          <w:color w:val="44546A" w:themeColor="text2"/>
          <w:sz w:val="20"/>
          <w:szCs w:val="20"/>
          <w:lang w:val="en-US"/>
        </w:rPr>
        <w:t>hosts speeches</w:t>
      </w:r>
      <w:r w:rsidR="002F32FD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7626D7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seminars, </w:t>
      </w:r>
      <w:r w:rsidR="002F32FD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workshops</w:t>
      </w:r>
      <w:r w:rsidR="002F32FD" w:rsidRPr="00CE44A5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466FC7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an </w:t>
      </w:r>
      <w:r w:rsidR="007626D7">
        <w:rPr>
          <w:rFonts w:ascii="Helvetica" w:hAnsi="Helvetica"/>
          <w:color w:val="44546A" w:themeColor="text2"/>
          <w:sz w:val="20"/>
          <w:szCs w:val="20"/>
          <w:lang w:val="en-US"/>
        </w:rPr>
        <w:t>exhibition featuring selected proposals from the</w:t>
      </w:r>
      <w:r w:rsidR="00CE44A5" w:rsidRPr="00CE44A5">
        <w:rPr>
          <w:rFonts w:ascii="Helvetica" w:hAnsi="Helvetica"/>
          <w:color w:val="44546A" w:themeColor="text2"/>
          <w:sz w:val="20"/>
          <w:szCs w:val="20"/>
        </w:rPr>
        <w:t xml:space="preserve"> </w:t>
      </w:r>
      <w:r w:rsidR="00CE44A5" w:rsidRPr="00CE44A5">
        <w:rPr>
          <w:rFonts w:ascii="Helvetica" w:hAnsi="Helvetica"/>
          <w:color w:val="44546A" w:themeColor="text2"/>
          <w:sz w:val="20"/>
          <w:szCs w:val="20"/>
          <w:lang w:val="en-US"/>
        </w:rPr>
        <w:t>OpenCall</w:t>
      </w:r>
      <w:r w:rsidR="00CE44A5" w:rsidRPr="007626D7">
        <w:rPr>
          <w:rFonts w:ascii="Helvetica" w:hAnsi="Helvetica"/>
          <w:color w:val="44546A" w:themeColor="text2"/>
          <w:sz w:val="20"/>
          <w:szCs w:val="20"/>
          <w:lang w:val="en-US"/>
        </w:rPr>
        <w:t>,</w:t>
      </w:r>
      <w:r w:rsidR="00557C88" w:rsidRPr="007626D7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7626D7">
        <w:rPr>
          <w:rFonts w:ascii="Helvetica" w:hAnsi="Helvetica"/>
          <w:color w:val="44546A" w:themeColor="text2"/>
          <w:sz w:val="20"/>
          <w:szCs w:val="20"/>
          <w:lang w:val="en-US"/>
        </w:rPr>
        <w:t>competition awards ceremony</w:t>
      </w:r>
      <w:r w:rsidR="00466FC7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et al</w:t>
      </w:r>
      <w:r w:rsidR="00CE44A5" w:rsidRPr="00CE44A5">
        <w:rPr>
          <w:rFonts w:ascii="Helvetica" w:hAnsi="Helvetica"/>
          <w:color w:val="44546A" w:themeColor="text2"/>
          <w:sz w:val="20"/>
          <w:szCs w:val="20"/>
        </w:rPr>
        <w:t>.</w:t>
      </w:r>
    </w:p>
    <w:p w:rsidR="003C1864" w:rsidRPr="00CE44A5" w:rsidRDefault="00E44BF8" w:rsidP="00931E61">
      <w:pPr>
        <w:tabs>
          <w:tab w:val="left" w:pos="1769"/>
        </w:tabs>
        <w:spacing w:after="120"/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</w:pPr>
      <w:r w:rsidRPr="00E44BF8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TIECC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 - </w:t>
      </w:r>
      <w:r w:rsidR="005E3FA1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Thessaloniki International Exhibition and Congress Center</w:t>
      </w:r>
      <w:r w:rsidR="004A5890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– </w:t>
      </w:r>
      <w:r w:rsidR="007626D7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Pavilion </w:t>
      </w:r>
      <w:r w:rsidR="004A5890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>10</w:t>
      </w:r>
      <w:r w:rsidR="00CE44A5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, 13-17 </w:t>
      </w:r>
      <w:r w:rsidR="007626D7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October</w:t>
      </w:r>
      <w:r w:rsidR="00CE44A5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2021</w:t>
      </w:r>
    </w:p>
    <w:p w:rsidR="004A5890" w:rsidRDefault="004A5890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CE44A5" w:rsidRPr="007626D7" w:rsidRDefault="007626D7" w:rsidP="00931E61">
      <w:pPr>
        <w:tabs>
          <w:tab w:val="left" w:pos="1769"/>
        </w:tabs>
        <w:spacing w:after="120"/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</w:pPr>
      <w:r w:rsidRPr="007626D7">
        <w:rPr>
          <w:rFonts w:ascii="Helvetica" w:hAnsi="Helvetica"/>
          <w:b/>
          <w:bCs/>
          <w:color w:val="44546A"/>
          <w:sz w:val="22"/>
          <w:szCs w:val="22"/>
        </w:rPr>
        <w:t>Greek Graphic Design and Illustration Awards</w:t>
      </w:r>
      <w:r w:rsidRPr="007626D7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 (</w:t>
      </w:r>
      <w:r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EBGE</w:t>
      </w:r>
      <w:r w:rsidRPr="007626D7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)</w:t>
      </w:r>
      <w:r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 Exhibition</w:t>
      </w:r>
    </w:p>
    <w:p w:rsidR="00CE44A5" w:rsidRPr="00B572E8" w:rsidRDefault="007626D7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At</w:t>
      </w:r>
      <w:r w:rsidRPr="009428A6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Pr="009428A6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pr</w:t>
      </w:r>
      <w:r w:rsidRPr="003C0D40">
        <w:rPr>
          <w:rFonts w:ascii="Helvetica" w:hAnsi="Helvetica"/>
          <w:color w:val="44546A" w:themeColor="text2"/>
          <w:sz w:val="20"/>
          <w:szCs w:val="20"/>
        </w:rPr>
        <w:t xml:space="preserve">emises of </w:t>
      </w:r>
      <w:r w:rsidR="003C0D40" w:rsidRPr="003C0D40">
        <w:rPr>
          <w:rFonts w:ascii="Helvetica" w:hAnsi="Helvetica"/>
          <w:color w:val="44546A" w:themeColor="text2"/>
          <w:sz w:val="20"/>
          <w:szCs w:val="20"/>
        </w:rPr>
        <w:t xml:space="preserve">the Aristotle Museum of Natural History </w:t>
      </w:r>
      <w:r w:rsidR="00104804">
        <w:rPr>
          <w:rFonts w:ascii="Helvetica" w:hAnsi="Helvetica"/>
          <w:color w:val="44546A" w:themeColor="text2"/>
          <w:sz w:val="20"/>
          <w:szCs w:val="20"/>
          <w:lang w:val="en-US"/>
        </w:rPr>
        <w:t>at Thessaloniki Port</w:t>
      </w:r>
      <w:r w:rsidR="009428A6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a large exhibition takes place featuring awarded works of the 2021 </w:t>
      </w:r>
      <w:r w:rsidR="009428A6" w:rsidRPr="009428A6">
        <w:rPr>
          <w:rFonts w:ascii="Helvetica" w:hAnsi="Helvetica"/>
          <w:color w:val="44546A"/>
          <w:sz w:val="20"/>
          <w:szCs w:val="20"/>
          <w:lang w:val="en-US"/>
        </w:rPr>
        <w:t>Greek Graphic Design and Illustration Awards</w:t>
      </w:r>
      <w:r w:rsidR="009428A6" w:rsidRPr="009428A6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(EBGE)</w:t>
      </w:r>
      <w:r w:rsidR="009428A6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covering all categories of graphic design and illustration.</w:t>
      </w:r>
    </w:p>
    <w:p w:rsidR="00CE44A5" w:rsidRPr="00B572E8" w:rsidRDefault="009428A6" w:rsidP="00931E61">
      <w:pPr>
        <w:tabs>
          <w:tab w:val="left" w:pos="1769"/>
        </w:tabs>
        <w:spacing w:after="120"/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</w:pPr>
      <w:r w:rsidRPr="009428A6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>Thessaloniki Port</w:t>
      </w:r>
      <w:r w:rsidR="00CE44A5" w:rsidRPr="00B572E8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– </w:t>
      </w:r>
      <w:r w:rsidRPr="009428A6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>Aristotle Museum of Natural History</w:t>
      </w:r>
      <w:r w:rsidRPr="00B572E8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</w:t>
      </w:r>
      <w:r w:rsidRPr="009428A6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>Venue</w:t>
      </w:r>
      <w:r w:rsidR="00CE44A5" w:rsidRPr="00B572E8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, </w:t>
      </w:r>
      <w:r w:rsidR="00B572E8" w:rsidRPr="00B572E8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13-31 </w:t>
      </w:r>
      <w:r w:rsidRPr="009428A6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>October</w:t>
      </w:r>
      <w:r w:rsidR="00B572E8" w:rsidRPr="00B572E8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2021</w:t>
      </w:r>
    </w:p>
    <w:p w:rsidR="004A5890" w:rsidRDefault="004A5890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053116" w:rsidRPr="008A46BA" w:rsidRDefault="006772E7" w:rsidP="00931E61">
      <w:pPr>
        <w:tabs>
          <w:tab w:val="left" w:pos="1769"/>
        </w:tabs>
        <w:spacing w:after="120"/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I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nternational 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A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rchitectural 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D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esign 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C</w:t>
      </w:r>
      <w:r w:rsidR="008A46BA" w:rsidRPr="008A46BA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ompetition 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“T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hessaloniki 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C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</w:rPr>
        <w:t>onf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E</w:t>
      </w:r>
      <w:r w:rsidR="008A46BA" w:rsidRPr="008A46BA">
        <w:rPr>
          <w:rFonts w:ascii="Helvetica" w:hAnsi="Helvetica"/>
          <w:b/>
          <w:bCs/>
          <w:color w:val="44546A" w:themeColor="text2"/>
          <w:sz w:val="22"/>
          <w:szCs w:val="22"/>
        </w:rPr>
        <w:t>x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 P</w:t>
      </w:r>
      <w:r w:rsidR="008A46BA" w:rsidRPr="008A46BA">
        <w:rPr>
          <w:rFonts w:ascii="Helvetica" w:hAnsi="Helvetica"/>
          <w:b/>
          <w:bCs/>
          <w:color w:val="44546A" w:themeColor="text2"/>
          <w:sz w:val="22"/>
          <w:szCs w:val="22"/>
        </w:rPr>
        <w:t>ark</w:t>
      </w:r>
      <w:r w:rsidR="008A46BA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”</w:t>
      </w:r>
    </w:p>
    <w:p w:rsidR="00053116" w:rsidRPr="00931E61" w:rsidRDefault="005E3FA1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Presentation of t</w:t>
      </w:r>
      <w:r w:rsidRPr="005E3FA1">
        <w:rPr>
          <w:rFonts w:ascii="Helvetica" w:hAnsi="Helvetica"/>
          <w:color w:val="44546A" w:themeColor="text2"/>
          <w:sz w:val="20"/>
          <w:szCs w:val="20"/>
        </w:rPr>
        <w:t>he design proposals that participated in the International Architectural Competition</w:t>
      </w:r>
      <w:r w:rsidR="00053116" w:rsidRPr="005E3FA1">
        <w:rPr>
          <w:rFonts w:ascii="Helvetica" w:hAnsi="Helvetica"/>
          <w:color w:val="44546A" w:themeColor="text2"/>
          <w:sz w:val="20"/>
          <w:szCs w:val="20"/>
        </w:rPr>
        <w:t xml:space="preserve"> </w:t>
      </w:r>
      <w:r w:rsidRPr="005E3FA1">
        <w:rPr>
          <w:rFonts w:ascii="Helvetica" w:hAnsi="Helvetica"/>
          <w:color w:val="44546A" w:themeColor="text2"/>
          <w:sz w:val="20"/>
          <w:szCs w:val="20"/>
        </w:rPr>
        <w:t xml:space="preserve">for the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redevelopment</w:t>
      </w:r>
      <w:r w:rsidRPr="005E3FA1">
        <w:rPr>
          <w:rFonts w:ascii="Helvetica" w:hAnsi="Helvetica"/>
          <w:color w:val="44546A" w:themeColor="text2"/>
          <w:sz w:val="20"/>
          <w:szCs w:val="20"/>
        </w:rPr>
        <w:t xml:space="preserve"> of TIECC - Thessaloniki International Exhibition and Congress Center</w:t>
      </w:r>
      <w:r w:rsidR="00053116" w:rsidRPr="00931E61">
        <w:rPr>
          <w:rFonts w:ascii="Helvetica" w:hAnsi="Helvetica"/>
          <w:color w:val="44546A" w:themeColor="text2"/>
          <w:sz w:val="20"/>
          <w:szCs w:val="20"/>
        </w:rPr>
        <w:t>.</w:t>
      </w:r>
      <w:r w:rsidR="00524953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exhibition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524953">
        <w:rPr>
          <w:rFonts w:ascii="Helvetica" w:hAnsi="Helvetica"/>
          <w:color w:val="44546A" w:themeColor="text2"/>
          <w:sz w:val="20"/>
          <w:szCs w:val="20"/>
          <w:lang w:val="en-US"/>
        </w:rPr>
        <w:t>showcases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maquettes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and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designs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of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fifteen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competing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architectural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proposals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that</w:t>
      </w:r>
      <w:r w:rsidR="00E44BF8" w:rsidRPr="00E44BF8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depict the diverse ideas and philosophies of the architectural teams for the redevelopment of the premises of Thessaloniki exhibition centre</w:t>
      </w:r>
      <w:r w:rsidR="00053116" w:rsidRPr="00931E61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E44BF8">
        <w:rPr>
          <w:rFonts w:ascii="Helvetica" w:hAnsi="Helvetica"/>
          <w:color w:val="44546A" w:themeColor="text2"/>
          <w:sz w:val="20"/>
          <w:szCs w:val="20"/>
          <w:lang w:val="en-US"/>
        </w:rPr>
        <w:t>and the creation of an urban park in the heart of the city.</w:t>
      </w:r>
    </w:p>
    <w:p w:rsidR="00F319CE" w:rsidRPr="00CE44A5" w:rsidRDefault="00E44BF8" w:rsidP="00931E61">
      <w:pPr>
        <w:tabs>
          <w:tab w:val="left" w:pos="1769"/>
        </w:tabs>
        <w:spacing w:after="120"/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</w:pPr>
      <w:r w:rsidRPr="00E44BF8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lastRenderedPageBreak/>
        <w:t>TIECC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 xml:space="preserve"> - Thessaloniki International Exhibition and Congress Center</w:t>
      </w:r>
      <w:r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</w:t>
      </w:r>
      <w:r w:rsidR="00F319CE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– 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Pavilion</w:t>
      </w:r>
      <w:r w:rsidR="00F319CE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</w:t>
      </w:r>
      <w:r w:rsidR="00F319CE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>9</w:t>
      </w:r>
      <w:r w:rsidR="00F319CE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, 13-17 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October</w:t>
      </w:r>
      <w:r w:rsidR="00F319CE" w:rsidRPr="00CE44A5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2021</w:t>
      </w:r>
    </w:p>
    <w:p w:rsidR="0067130E" w:rsidRDefault="0067130E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67130E" w:rsidRPr="0067130E" w:rsidRDefault="0067130E" w:rsidP="00931E61">
      <w:pPr>
        <w:tabs>
          <w:tab w:val="left" w:pos="1769"/>
        </w:tabs>
        <w:spacing w:after="120"/>
        <w:rPr>
          <w:rFonts w:ascii="Helvetica" w:hAnsi="Helvetica"/>
          <w:b/>
          <w:bCs/>
          <w:color w:val="44546A" w:themeColor="text2"/>
          <w:sz w:val="22"/>
          <w:szCs w:val="22"/>
        </w:rPr>
      </w:pPr>
      <w:r w:rsidRPr="0067130E">
        <w:rPr>
          <w:rFonts w:ascii="Helvetica" w:hAnsi="Helvetica"/>
          <w:b/>
          <w:bCs/>
          <w:color w:val="44546A" w:themeColor="text2"/>
          <w:sz w:val="22"/>
          <w:szCs w:val="22"/>
        </w:rPr>
        <w:t>Made in Thessaloniki</w:t>
      </w:r>
    </w:p>
    <w:p w:rsidR="0067130E" w:rsidRPr="00162E1E" w:rsidRDefault="0067130E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</w:rPr>
      </w:pPr>
      <w:r w:rsidRPr="00162E1E">
        <w:rPr>
          <w:rFonts w:ascii="Helvetica" w:hAnsi="Helvetica"/>
          <w:color w:val="44546A" w:themeColor="text2"/>
          <w:sz w:val="20"/>
          <w:szCs w:val="20"/>
        </w:rPr>
        <w:t xml:space="preserve">OPEN HOUSE Thessaloniki </w:t>
      </w:r>
      <w:r w:rsidR="009E7B32" w:rsidRPr="009E7B32">
        <w:rPr>
          <w:rFonts w:ascii="Helvetica" w:hAnsi="Helvetica"/>
          <w:color w:val="44546A" w:themeColor="text2"/>
          <w:sz w:val="20"/>
          <w:szCs w:val="20"/>
        </w:rPr>
        <w:t xml:space="preserve">participates in </w:t>
      </w:r>
      <w:r w:rsidRPr="00162E1E">
        <w:rPr>
          <w:rFonts w:ascii="Helvetica" w:hAnsi="Helvetica"/>
          <w:color w:val="44546A" w:themeColor="text2"/>
          <w:sz w:val="20"/>
          <w:szCs w:val="20"/>
        </w:rPr>
        <w:t xml:space="preserve">ThessDW </w:t>
      </w:r>
      <w:r w:rsidR="009E7B32" w:rsidRPr="009E7B32">
        <w:rPr>
          <w:rFonts w:ascii="Helvetica" w:hAnsi="Helvetica"/>
          <w:color w:val="44546A" w:themeColor="text2"/>
          <w:sz w:val="20"/>
          <w:szCs w:val="20"/>
        </w:rPr>
        <w:t>for yet another year, with the action “</w:t>
      </w:r>
      <w:r w:rsidR="009E7B32">
        <w:rPr>
          <w:rFonts w:ascii="Helvetica" w:hAnsi="Helvetica"/>
          <w:color w:val="44546A" w:themeColor="text2"/>
          <w:sz w:val="20"/>
          <w:szCs w:val="20"/>
        </w:rPr>
        <w:t>MADE in Thessaloniki</w:t>
      </w:r>
      <w:r w:rsidR="009E7B32" w:rsidRPr="009E7B32">
        <w:rPr>
          <w:rFonts w:ascii="Helvetica" w:hAnsi="Helvetica"/>
          <w:color w:val="44546A" w:themeColor="text2"/>
          <w:sz w:val="20"/>
          <w:szCs w:val="20"/>
        </w:rPr>
        <w:t>”</w:t>
      </w:r>
      <w:r w:rsidRPr="00162E1E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9E7B32">
        <w:rPr>
          <w:rFonts w:ascii="Helvetica" w:hAnsi="Helvetica"/>
          <w:color w:val="44546A" w:themeColor="text2"/>
          <w:sz w:val="20"/>
          <w:szCs w:val="20"/>
          <w:lang w:val="en-US"/>
        </w:rPr>
        <w:t>which includes tours and</w:t>
      </w:r>
      <w:r w:rsidRPr="00162E1E">
        <w:rPr>
          <w:rFonts w:ascii="Helvetica" w:hAnsi="Helvetica"/>
          <w:color w:val="44546A" w:themeColor="text2"/>
          <w:sz w:val="20"/>
          <w:szCs w:val="20"/>
        </w:rPr>
        <w:t xml:space="preserve"> </w:t>
      </w:r>
      <w:r w:rsidRPr="009E7B32">
        <w:rPr>
          <w:rFonts w:ascii="Helvetica" w:hAnsi="Helvetica"/>
          <w:color w:val="44546A" w:themeColor="text2"/>
          <w:sz w:val="20"/>
          <w:szCs w:val="20"/>
        </w:rPr>
        <w:t>workshops</w:t>
      </w:r>
      <w:r w:rsidRPr="00162E1E">
        <w:rPr>
          <w:rFonts w:ascii="Helvetica" w:hAnsi="Helvetica"/>
          <w:color w:val="44546A" w:themeColor="text2"/>
          <w:sz w:val="20"/>
          <w:szCs w:val="20"/>
        </w:rPr>
        <w:t xml:space="preserve"> </w:t>
      </w:r>
      <w:r w:rsidR="009E7B3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in </w:t>
      </w:r>
      <w:r w:rsidR="00524953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spaces of </w:t>
      </w:r>
      <w:r w:rsidR="009E7B32">
        <w:rPr>
          <w:rFonts w:ascii="Helvetica" w:hAnsi="Helvetica"/>
          <w:color w:val="44546A" w:themeColor="text2"/>
          <w:sz w:val="20"/>
          <w:szCs w:val="20"/>
          <w:lang w:val="en-US"/>
        </w:rPr>
        <w:t>creation and production</w:t>
      </w:r>
      <w:r w:rsidRPr="00162E1E">
        <w:rPr>
          <w:rFonts w:ascii="Helvetica" w:hAnsi="Helvetica"/>
          <w:color w:val="44546A" w:themeColor="text2"/>
          <w:sz w:val="20"/>
          <w:szCs w:val="20"/>
        </w:rPr>
        <w:t xml:space="preserve">, </w:t>
      </w:r>
      <w:r w:rsidR="009E7B32">
        <w:rPr>
          <w:rFonts w:ascii="Helvetica" w:hAnsi="Helvetica"/>
          <w:color w:val="44546A" w:themeColor="text2"/>
          <w:sz w:val="20"/>
          <w:szCs w:val="20"/>
          <w:lang w:val="en-US"/>
        </w:rPr>
        <w:t>aiming at highlighting several occupations that directly or indirectly relate to</w:t>
      </w:r>
      <w:r w:rsidRPr="00162E1E">
        <w:rPr>
          <w:rFonts w:ascii="Helvetica" w:hAnsi="Helvetica"/>
          <w:color w:val="44546A" w:themeColor="text2"/>
          <w:sz w:val="20"/>
          <w:szCs w:val="20"/>
        </w:rPr>
        <w:t xml:space="preserve"> design.</w:t>
      </w:r>
    </w:p>
    <w:p w:rsidR="0067130E" w:rsidRPr="00162E1E" w:rsidRDefault="009E7B32" w:rsidP="00931E61">
      <w:pPr>
        <w:tabs>
          <w:tab w:val="left" w:pos="1769"/>
        </w:tabs>
        <w:spacing w:after="120"/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</w:pP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Various spaces of creation and production</w:t>
      </w:r>
      <w:r w:rsidR="00162E1E" w:rsidRPr="00162E1E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, 15-17 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October</w:t>
      </w:r>
      <w:r w:rsidR="00162E1E" w:rsidRPr="00162E1E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2021</w:t>
      </w:r>
    </w:p>
    <w:p w:rsidR="00AC2395" w:rsidRPr="009E7B32" w:rsidRDefault="00AC2395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AC2395" w:rsidRPr="009E7B32" w:rsidRDefault="00AC2395" w:rsidP="00931E61">
      <w:pPr>
        <w:tabs>
          <w:tab w:val="left" w:pos="1769"/>
        </w:tabs>
        <w:spacing w:after="120"/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</w:pPr>
      <w:r w:rsidRPr="00AC2395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INNOVATIVE</w:t>
      </w:r>
      <w:r w:rsidR="00557C88" w:rsidRPr="009E7B32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 </w:t>
      </w:r>
      <w:r w:rsidRPr="00AC2395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DESIGN</w:t>
      </w:r>
      <w:r w:rsidR="00557C88" w:rsidRPr="009E7B32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 </w:t>
      </w:r>
      <w:r w:rsidRPr="00AC2395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CLUSTER</w:t>
      </w:r>
      <w:r w:rsidR="009E7B32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 xml:space="preserve"> </w:t>
      </w:r>
      <w:r w:rsidR="009E7B32" w:rsidRPr="00AC2395">
        <w:rPr>
          <w:rFonts w:ascii="Helvetica" w:hAnsi="Helvetica"/>
          <w:b/>
          <w:bCs/>
          <w:color w:val="44546A" w:themeColor="text2"/>
          <w:sz w:val="22"/>
          <w:szCs w:val="22"/>
          <w:lang w:val="en-US"/>
        </w:rPr>
        <w:t>Workshop</w:t>
      </w:r>
    </w:p>
    <w:p w:rsidR="00AC2395" w:rsidRPr="00AC2395" w:rsidRDefault="009E7B32" w:rsidP="00931E61">
      <w:pPr>
        <w:widowControl w:val="0"/>
        <w:tabs>
          <w:tab w:val="left" w:pos="1769"/>
        </w:tabs>
        <w:overflowPunct w:val="0"/>
        <w:autoSpaceDE w:val="0"/>
        <w:autoSpaceDN w:val="0"/>
        <w:adjustRightInd w:val="0"/>
        <w:spacing w:after="120"/>
        <w:rPr>
          <w:rFonts w:ascii="Helvetica" w:hAnsi="Helvetica"/>
          <w:color w:val="44546A" w:themeColor="text2"/>
          <w:sz w:val="20"/>
          <w:szCs w:val="20"/>
        </w:rPr>
      </w:pPr>
      <w:r w:rsidRPr="009E7B3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The </w:t>
      </w:r>
      <w:r w:rsidR="00C41A1F">
        <w:rPr>
          <w:rFonts w:ascii="Helvetica" w:hAnsi="Helvetica"/>
          <w:color w:val="44546A" w:themeColor="text2"/>
          <w:sz w:val="20"/>
          <w:szCs w:val="20"/>
          <w:lang w:val="en-US"/>
        </w:rPr>
        <w:t>Developmental Organisation of Local G</w:t>
      </w:r>
      <w:r w:rsidR="00C41A1F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>overnment (AOTA)</w:t>
      </w:r>
      <w:r w:rsidR="00C41A1F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Pr="009E7B32">
        <w:rPr>
          <w:rFonts w:ascii="Helvetica" w:hAnsi="Helvetica"/>
          <w:color w:val="44546A" w:themeColor="text2"/>
          <w:sz w:val="20"/>
          <w:szCs w:val="20"/>
          <w:lang w:val="en-US"/>
        </w:rPr>
        <w:t>Major Development Agency Thessaloniki (MDAT S.A.)</w:t>
      </w:r>
      <w:r w:rsidR="00C41A1F">
        <w:rPr>
          <w:rFonts w:ascii="Helvetica" w:hAnsi="Helvetica"/>
          <w:color w:val="44546A" w:themeColor="text2"/>
          <w:sz w:val="20"/>
          <w:szCs w:val="20"/>
          <w:lang w:val="en-US"/>
        </w:rPr>
        <w:t>,</w:t>
      </w:r>
      <w:r w:rsidRPr="009E7B3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B2DA9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Facilitator of the newly developed </w:t>
      </w:r>
      <w:r w:rsidR="00AC2395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>Innovative</w:t>
      </w:r>
      <w:r w:rsidR="00557C88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AC2395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="00557C88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AC2395">
        <w:rPr>
          <w:rFonts w:ascii="Helvetica" w:hAnsi="Helvetica"/>
          <w:color w:val="44546A" w:themeColor="text2"/>
          <w:sz w:val="20"/>
          <w:szCs w:val="20"/>
          <w:lang w:val="en-US"/>
        </w:rPr>
        <w:t>Cluster</w:t>
      </w:r>
      <w:r w:rsidR="00AC2395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="00AB2DA9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in collaboration with the </w:t>
      </w:r>
      <w:r w:rsidR="00AC2395" w:rsidRPr="00AC2395">
        <w:rPr>
          <w:rFonts w:ascii="Helvetica" w:hAnsi="Helvetica"/>
          <w:color w:val="44546A" w:themeColor="text2"/>
          <w:sz w:val="20"/>
          <w:szCs w:val="20"/>
          <w:lang w:val="en-US"/>
        </w:rPr>
        <w:t>Hellenic</w:t>
      </w:r>
      <w:r w:rsidR="00557C88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AC2395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="00557C88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AC2395">
        <w:rPr>
          <w:rFonts w:ascii="Helvetica" w:hAnsi="Helvetica"/>
          <w:color w:val="44546A" w:themeColor="text2"/>
          <w:sz w:val="20"/>
          <w:szCs w:val="20"/>
          <w:lang w:val="en-US"/>
        </w:rPr>
        <w:t>Centre</w:t>
      </w:r>
      <w:r w:rsidR="00AC2395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="00AB2DA9">
        <w:rPr>
          <w:rFonts w:ascii="Helvetica" w:hAnsi="Helvetica"/>
          <w:color w:val="44546A" w:themeColor="text2"/>
          <w:sz w:val="20"/>
          <w:szCs w:val="20"/>
          <w:lang w:val="en-US"/>
        </w:rPr>
        <w:t>organises a workshop on co-design</w:t>
      </w:r>
      <w:r w:rsidR="00AC2395" w:rsidRPr="005377C2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="00AB2DA9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aiming at </w:t>
      </w:r>
      <w:r w:rsid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specifying the business plan of the </w:t>
      </w:r>
      <w:r w:rsidR="00AC2395" w:rsidRPr="00AC2395">
        <w:rPr>
          <w:rFonts w:ascii="Helvetica" w:hAnsi="Helvetica"/>
          <w:color w:val="44546A" w:themeColor="text2"/>
          <w:sz w:val="20"/>
          <w:szCs w:val="20"/>
        </w:rPr>
        <w:t>Innovative Design Cluster.</w:t>
      </w:r>
    </w:p>
    <w:p w:rsidR="00162E1E" w:rsidRPr="00442EFB" w:rsidRDefault="00442EFB" w:rsidP="00442EFB">
      <w:pPr>
        <w:tabs>
          <w:tab w:val="left" w:pos="1769"/>
        </w:tabs>
        <w:spacing w:after="120"/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</w:pPr>
      <w:r w:rsidRPr="00442EFB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>Alexander Innovation Zone</w:t>
      </w:r>
      <w:r w:rsidR="00AC2395" w:rsidRPr="00442EFB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, 15 </w:t>
      </w:r>
      <w:r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October</w:t>
      </w:r>
      <w:r w:rsidR="00AC2395" w:rsidRPr="00442EFB">
        <w:rPr>
          <w:rFonts w:ascii="Helvetica" w:hAnsi="Helvetica"/>
          <w:b/>
          <w:bCs/>
          <w:i/>
          <w:iCs/>
          <w:color w:val="44546A" w:themeColor="text2"/>
          <w:sz w:val="18"/>
          <w:szCs w:val="18"/>
        </w:rPr>
        <w:t xml:space="preserve"> 2021</w:t>
      </w:r>
    </w:p>
    <w:p w:rsidR="008E2940" w:rsidRPr="00FE70B4" w:rsidRDefault="008E2940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</w:rPr>
      </w:pPr>
    </w:p>
    <w:p w:rsidR="00AC2395" w:rsidRPr="00FE70B4" w:rsidRDefault="00AC2395" w:rsidP="00931E61">
      <w:pPr>
        <w:tabs>
          <w:tab w:val="left" w:pos="1769"/>
        </w:tabs>
        <w:spacing w:after="120"/>
        <w:rPr>
          <w:rFonts w:ascii="Helvetica" w:hAnsi="Helvetica"/>
          <w:b/>
          <w:bCs/>
          <w:color w:val="44546A" w:themeColor="text2"/>
          <w:sz w:val="22"/>
          <w:szCs w:val="22"/>
          <w:lang w:val="el-GR"/>
        </w:rPr>
      </w:pPr>
      <w:r w:rsidRPr="00FE70B4">
        <w:rPr>
          <w:rFonts w:ascii="Helvetica" w:hAnsi="Helvetica"/>
          <w:b/>
          <w:bCs/>
          <w:color w:val="44546A" w:themeColor="text2"/>
          <w:sz w:val="22"/>
          <w:szCs w:val="22"/>
        </w:rPr>
        <w:t xml:space="preserve">Designing for Food Vol. </w:t>
      </w:r>
      <w:r w:rsidRPr="00FE70B4">
        <w:rPr>
          <w:rFonts w:ascii="Helvetica" w:hAnsi="Helvetica"/>
          <w:b/>
          <w:bCs/>
          <w:color w:val="44546A" w:themeColor="text2"/>
          <w:sz w:val="22"/>
          <w:szCs w:val="22"/>
          <w:lang w:val="el-GR"/>
        </w:rPr>
        <w:t>#03</w:t>
      </w:r>
    </w:p>
    <w:p w:rsidR="00AC2395" w:rsidRPr="00A23BE4" w:rsidRDefault="00442EFB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0"/>
          <w:szCs w:val="20"/>
          <w:lang w:val="en-US"/>
        </w:rPr>
      </w:pPr>
      <w:r>
        <w:rPr>
          <w:rFonts w:ascii="Helvetica" w:hAnsi="Helvetica"/>
          <w:color w:val="44546A" w:themeColor="text2"/>
          <w:sz w:val="20"/>
          <w:szCs w:val="20"/>
          <w:lang w:val="en-US"/>
        </w:rPr>
        <w:t>The</w:t>
      </w:r>
      <w:r w:rsidR="00557C88" w:rsidRP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Agro</w:t>
      </w:r>
      <w:r w:rsidR="00557C88" w:rsidRP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="00557C88" w:rsidRP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Cluster</w:t>
      </w:r>
      <w:r w:rsidR="00DA0A13" w:rsidRP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and</w:t>
      </w:r>
      <w:r w:rsidRP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ApoDec</w:t>
      </w:r>
      <w:r w:rsidR="00AC2395" w:rsidRP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organise an event programme with which they aim at reinforcing the openness of professional creator</w:t>
      </w:r>
      <w:r w:rsidR="000A3307">
        <w:rPr>
          <w:rFonts w:ascii="Helvetica" w:hAnsi="Helvetica"/>
          <w:color w:val="44546A" w:themeColor="text2"/>
          <w:sz w:val="20"/>
          <w:szCs w:val="20"/>
          <w:lang w:val="en-US"/>
        </w:rPr>
        <w:t>s</w:t>
      </w:r>
      <w:r w:rsidR="00AC2395" w:rsidRPr="00442EFB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.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It </w:t>
      </w:r>
      <w:r w:rsidR="000A3307">
        <w:rPr>
          <w:rFonts w:ascii="Helvetica" w:hAnsi="Helvetica"/>
          <w:color w:val="44546A" w:themeColor="text2"/>
          <w:sz w:val="20"/>
          <w:szCs w:val="20"/>
          <w:lang w:val="en-US"/>
        </w:rPr>
        <w:t>emphasis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es on </w:t>
      </w:r>
      <w:r w:rsidR="00AC2395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sustainable</w:t>
      </w:r>
      <w:r w:rsidR="00557C88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C2395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design</w:t>
      </w:r>
      <w:r w:rsidR="00AC2395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>and the relation</w:t>
      </w:r>
      <w:r w:rsid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that develops</w:t>
      </w:r>
      <w:r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due to climate change between </w:t>
      </w:r>
      <w:r w:rsidR="00A23BE4">
        <w:rPr>
          <w:rFonts w:ascii="Helvetica" w:hAnsi="Helvetica"/>
          <w:color w:val="44546A" w:themeColor="text2"/>
          <w:sz w:val="20"/>
          <w:szCs w:val="20"/>
          <w:lang w:val="en-US"/>
        </w:rPr>
        <w:t>environment friendly packaging and the professional creator’s opening up to new networks of foreign customers</w:t>
      </w:r>
      <w:r w:rsidR="00AC2395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>.</w:t>
      </w:r>
      <w:r w:rsidR="00DA0A13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A23BE4">
        <w:rPr>
          <w:rFonts w:ascii="Helvetica" w:hAnsi="Helvetica"/>
          <w:color w:val="44546A" w:themeColor="text2"/>
          <w:sz w:val="20"/>
          <w:szCs w:val="20"/>
          <w:lang w:val="en-US"/>
        </w:rPr>
        <w:t>The events include presentations, a packaging exhibition</w:t>
      </w:r>
      <w:r w:rsidR="00DA0A13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="00DA0A13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Creative</w:t>
      </w:r>
      <w:r w:rsidR="00557C88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DA0A13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Food</w:t>
      </w:r>
      <w:r w:rsidR="00557C88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DA0A13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Walk</w:t>
      </w:r>
      <w:r w:rsidR="00DA0A13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, </w:t>
      </w:r>
      <w:r w:rsidR="00DA0A13" w:rsidRPr="00FB5ACA">
        <w:rPr>
          <w:rFonts w:ascii="Helvetica" w:hAnsi="Helvetica"/>
          <w:color w:val="44546A" w:themeColor="text2"/>
          <w:sz w:val="20"/>
          <w:szCs w:val="20"/>
          <w:lang w:val="en-US"/>
        </w:rPr>
        <w:t>workshops</w:t>
      </w:r>
      <w:r w:rsidR="00DA0A13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>, Cheese and Wine</w:t>
      </w:r>
      <w:r w:rsidR="00557C88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DA0A13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>closing</w:t>
      </w:r>
      <w:r w:rsidR="00557C88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 xml:space="preserve"> </w:t>
      </w:r>
      <w:r w:rsidR="00DA0A13" w:rsidRPr="00A23BE4">
        <w:rPr>
          <w:rFonts w:ascii="Helvetica" w:hAnsi="Helvetica"/>
          <w:color w:val="44546A" w:themeColor="text2"/>
          <w:sz w:val="20"/>
          <w:szCs w:val="20"/>
          <w:lang w:val="en-US"/>
        </w:rPr>
        <w:t>event.</w:t>
      </w:r>
    </w:p>
    <w:p w:rsidR="00DA0A13" w:rsidRPr="00FB5ACA" w:rsidRDefault="00FB5ACA" w:rsidP="00931E61">
      <w:pPr>
        <w:tabs>
          <w:tab w:val="left" w:pos="1769"/>
        </w:tabs>
        <w:spacing w:after="120"/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l-GR"/>
        </w:rPr>
      </w:pPr>
      <w:r w:rsidRPr="00FB5ACA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l-GR"/>
        </w:rPr>
        <w:t>Creativity</w:t>
      </w:r>
      <w:r w:rsidR="00557C88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l-GR"/>
        </w:rPr>
        <w:t xml:space="preserve"> </w:t>
      </w:r>
      <w:r w:rsidRPr="00FB5ACA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l-GR"/>
        </w:rPr>
        <w:t>Platform – Apodec</w:t>
      </w:r>
      <w:r w:rsidRPr="00931E61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l-GR"/>
        </w:rPr>
        <w:t>, 14-17</w:t>
      </w:r>
      <w:r w:rsidR="00A23BE4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n-US"/>
        </w:rPr>
        <w:t>October</w:t>
      </w:r>
      <w:r w:rsidRPr="00FB5ACA">
        <w:rPr>
          <w:rFonts w:ascii="Helvetica" w:hAnsi="Helvetica"/>
          <w:b/>
          <w:bCs/>
          <w:i/>
          <w:iCs/>
          <w:color w:val="44546A" w:themeColor="text2"/>
          <w:sz w:val="18"/>
          <w:szCs w:val="18"/>
          <w:lang w:val="el-GR"/>
        </w:rPr>
        <w:t xml:space="preserve"> 2021 </w:t>
      </w:r>
    </w:p>
    <w:p w:rsidR="00AC2395" w:rsidRPr="00AC2395" w:rsidRDefault="00AC2395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  <w:lang w:val="el-GR"/>
        </w:rPr>
      </w:pPr>
    </w:p>
    <w:p w:rsidR="00A665E6" w:rsidRPr="000F0F35" w:rsidRDefault="00A23BE4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18"/>
          <w:szCs w:val="18"/>
          <w:lang w:val="en-US"/>
        </w:rPr>
      </w:pPr>
      <w:r>
        <w:rPr>
          <w:rFonts w:ascii="Helvetica" w:hAnsi="Helvetica"/>
          <w:color w:val="44546A" w:themeColor="text2"/>
          <w:sz w:val="18"/>
          <w:szCs w:val="18"/>
          <w:lang w:val="en-US"/>
        </w:rPr>
        <w:t>The</w:t>
      </w:r>
      <w:r w:rsidRPr="000F0F35">
        <w:rPr>
          <w:rFonts w:ascii="Helvetica" w:hAnsi="Helvetica"/>
          <w:color w:val="44546A" w:themeColor="text2"/>
          <w:sz w:val="18"/>
          <w:szCs w:val="18"/>
          <w:lang w:val="en-US"/>
        </w:rPr>
        <w:t xml:space="preserve"> </w:t>
      </w:r>
      <w:r w:rsidR="000F0F35">
        <w:rPr>
          <w:rFonts w:ascii="Helvetica" w:hAnsi="Helvetica"/>
          <w:color w:val="44546A" w:themeColor="text2"/>
          <w:sz w:val="18"/>
          <w:szCs w:val="18"/>
          <w:lang w:val="en-US"/>
        </w:rPr>
        <w:t>times of the above events and actions will be announced soon.</w:t>
      </w:r>
      <w:r w:rsidR="00A665E6" w:rsidRPr="00931E61">
        <w:rPr>
          <w:rFonts w:ascii="Helvetica" w:hAnsi="Helvetica"/>
          <w:color w:val="44546A" w:themeColor="text2"/>
          <w:sz w:val="18"/>
          <w:szCs w:val="18"/>
        </w:rPr>
        <w:t xml:space="preserve"> </w:t>
      </w:r>
      <w:r w:rsidR="000F0F35" w:rsidRPr="000F0F35">
        <w:rPr>
          <w:rFonts w:ascii="Helvetica" w:hAnsi="Helvetica"/>
          <w:color w:val="44546A" w:themeColor="text2"/>
          <w:sz w:val="18"/>
          <w:szCs w:val="18"/>
        </w:rPr>
        <w:t xml:space="preserve">The detailed programme of speeches, workshops and other events </w:t>
      </w:r>
      <w:r w:rsidR="000F0F35">
        <w:rPr>
          <w:rFonts w:ascii="Helvetica" w:hAnsi="Helvetica"/>
          <w:color w:val="44546A" w:themeColor="text2"/>
          <w:sz w:val="18"/>
          <w:szCs w:val="18"/>
          <w:lang w:val="en-US"/>
        </w:rPr>
        <w:t xml:space="preserve">that will take place at Pavilion 10 of TIECC </w:t>
      </w:r>
      <w:r w:rsidR="000F0F35" w:rsidRPr="000F0F35">
        <w:rPr>
          <w:rFonts w:ascii="Helvetica" w:hAnsi="Helvetica"/>
          <w:color w:val="44546A" w:themeColor="text2"/>
          <w:sz w:val="18"/>
          <w:szCs w:val="18"/>
        </w:rPr>
        <w:t>will also be announced in the following days</w:t>
      </w:r>
      <w:r w:rsidR="00A665E6" w:rsidRPr="00931E61">
        <w:rPr>
          <w:rFonts w:ascii="Helvetica" w:hAnsi="Helvetica"/>
          <w:color w:val="44546A" w:themeColor="text2"/>
          <w:sz w:val="18"/>
          <w:szCs w:val="18"/>
        </w:rPr>
        <w:t>.</w:t>
      </w:r>
      <w:r w:rsidR="000F0F35">
        <w:rPr>
          <w:rFonts w:ascii="Helvetica" w:hAnsi="Helvetica"/>
          <w:color w:val="44546A" w:themeColor="text2"/>
          <w:sz w:val="18"/>
          <w:szCs w:val="18"/>
          <w:lang w:val="en-US"/>
        </w:rPr>
        <w:t xml:space="preserve"> Stay tuned </w:t>
      </w:r>
      <w:r w:rsidR="00BD08AC">
        <w:rPr>
          <w:rFonts w:ascii="Helvetica" w:hAnsi="Helvetica"/>
          <w:color w:val="44546A" w:themeColor="text2"/>
          <w:sz w:val="18"/>
          <w:szCs w:val="18"/>
          <w:lang w:val="en-US"/>
        </w:rPr>
        <w:t>in</w:t>
      </w:r>
      <w:r w:rsidR="00A665E6" w:rsidRPr="00931E61">
        <w:rPr>
          <w:rFonts w:ascii="Helvetica" w:hAnsi="Helvetica"/>
          <w:color w:val="44546A" w:themeColor="text2"/>
          <w:sz w:val="18"/>
          <w:szCs w:val="18"/>
        </w:rPr>
        <w:t xml:space="preserve"> </w:t>
      </w:r>
      <w:hyperlink r:id="rId6" w:history="1">
        <w:r w:rsidR="00A665E6" w:rsidRPr="00931E61">
          <w:rPr>
            <w:rStyle w:val="Hyperlink"/>
            <w:rFonts w:ascii="Helvetica" w:hAnsi="Helvetica"/>
            <w:sz w:val="18"/>
            <w:szCs w:val="18"/>
            <w:lang w:val="en-US"/>
          </w:rPr>
          <w:t>https</w:t>
        </w:r>
        <w:r w:rsidR="00A665E6" w:rsidRPr="000F0F35">
          <w:rPr>
            <w:rStyle w:val="Hyperlink"/>
            <w:rFonts w:ascii="Helvetica" w:hAnsi="Helvetica"/>
            <w:sz w:val="18"/>
            <w:szCs w:val="18"/>
            <w:lang w:val="en-US"/>
          </w:rPr>
          <w:t>://</w:t>
        </w:r>
        <w:r w:rsidR="00A665E6" w:rsidRPr="00931E61">
          <w:rPr>
            <w:rStyle w:val="Hyperlink"/>
            <w:rFonts w:ascii="Helvetica" w:hAnsi="Helvetica"/>
            <w:sz w:val="18"/>
            <w:szCs w:val="18"/>
            <w:lang w:val="en-US"/>
          </w:rPr>
          <w:t>thessalonikidesignweek</w:t>
        </w:r>
        <w:r w:rsidR="00A665E6" w:rsidRPr="000F0F35">
          <w:rPr>
            <w:rStyle w:val="Hyperlink"/>
            <w:rFonts w:ascii="Helvetica" w:hAnsi="Helvetica"/>
            <w:sz w:val="18"/>
            <w:szCs w:val="18"/>
            <w:lang w:val="en-US"/>
          </w:rPr>
          <w:t>.</w:t>
        </w:r>
        <w:r w:rsidR="00A665E6" w:rsidRPr="00931E61">
          <w:rPr>
            <w:rStyle w:val="Hyperlink"/>
            <w:rFonts w:ascii="Helvetica" w:hAnsi="Helvetica"/>
            <w:sz w:val="18"/>
            <w:szCs w:val="18"/>
            <w:lang w:val="en-US"/>
          </w:rPr>
          <w:t>gr</w:t>
        </w:r>
      </w:hyperlink>
      <w:r w:rsidR="00A665E6" w:rsidRPr="000F0F35">
        <w:rPr>
          <w:rFonts w:ascii="Helvetica" w:hAnsi="Helvetica"/>
          <w:color w:val="44546A" w:themeColor="text2"/>
          <w:sz w:val="18"/>
          <w:szCs w:val="18"/>
          <w:lang w:val="en-US"/>
        </w:rPr>
        <w:t>.</w:t>
      </w:r>
    </w:p>
    <w:p w:rsidR="00A665E6" w:rsidRPr="000F0F35" w:rsidRDefault="00A665E6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  <w:lang w:val="en-US"/>
        </w:rPr>
      </w:pPr>
    </w:p>
    <w:p w:rsidR="00FE70B4" w:rsidRPr="000F0F35" w:rsidRDefault="00FE70B4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  <w:lang w:val="en-US"/>
        </w:rPr>
      </w:pPr>
    </w:p>
    <w:p w:rsidR="0009037B" w:rsidRPr="000F0F35" w:rsidRDefault="0009037B" w:rsidP="00931E61">
      <w:pPr>
        <w:tabs>
          <w:tab w:val="left" w:pos="1769"/>
        </w:tabs>
        <w:spacing w:after="120"/>
        <w:rPr>
          <w:rFonts w:ascii="Helvetica" w:hAnsi="Helvetica"/>
          <w:color w:val="44546A" w:themeColor="text2"/>
          <w:sz w:val="22"/>
          <w:szCs w:val="22"/>
          <w:lang w:val="en-US"/>
        </w:rPr>
      </w:pPr>
    </w:p>
    <w:sectPr w:rsidR="0009037B" w:rsidRPr="000F0F35" w:rsidSect="00931E61">
      <w:headerReference w:type="default" r:id="rId7"/>
      <w:footerReference w:type="default" r:id="rId8"/>
      <w:pgSz w:w="11906" w:h="16838"/>
      <w:pgMar w:top="3402" w:right="1418" w:bottom="1418" w:left="1418" w:header="164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BE" w:rsidRDefault="004476BE" w:rsidP="00D159F9">
      <w:r>
        <w:separator/>
      </w:r>
    </w:p>
  </w:endnote>
  <w:endnote w:type="continuationSeparator" w:id="1">
    <w:p w:rsidR="004476BE" w:rsidRDefault="004476BE" w:rsidP="00D1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7E" w:rsidRPr="001F0B7E" w:rsidRDefault="001F0B7E" w:rsidP="00D159F9">
    <w:pPr>
      <w:pStyle w:val="Footer"/>
      <w:spacing w:line="320" w:lineRule="exact"/>
      <w:rPr>
        <w:rFonts w:ascii="Helvetica" w:hAnsi="Helvetica"/>
        <w:b/>
        <w:bCs/>
        <w:color w:val="A5A5A5" w:themeColor="accent3"/>
        <w:sz w:val="28"/>
        <w:szCs w:val="28"/>
      </w:rPr>
    </w:pPr>
  </w:p>
  <w:p w:rsidR="00C71461" w:rsidRPr="00C71461" w:rsidRDefault="001F0B7E" w:rsidP="00975581">
    <w:pPr>
      <w:pStyle w:val="Footer"/>
      <w:spacing w:line="320" w:lineRule="exact"/>
      <w:ind w:left="-142"/>
      <w:rPr>
        <w:noProof/>
        <w:sz w:val="22"/>
        <w:szCs w:val="22"/>
      </w:rPr>
    </w:pPr>
    <w:r w:rsidRPr="00C71461">
      <w:rPr>
        <w:rFonts w:ascii="Helvetica" w:hAnsi="Helvetica"/>
        <w:b/>
        <w:bCs/>
        <w:color w:val="A5A5A5" w:themeColor="accent3"/>
        <w:sz w:val="22"/>
        <w:szCs w:val="22"/>
      </w:rPr>
      <w:t>Thessaloniki Design Week</w:t>
    </w:r>
  </w:p>
  <w:p w:rsidR="005370FC" w:rsidRPr="005370FC" w:rsidRDefault="005370FC" w:rsidP="005370FC">
    <w:pPr>
      <w:pStyle w:val="Footer"/>
      <w:spacing w:line="320" w:lineRule="exact"/>
      <w:ind w:left="-142"/>
      <w:rPr>
        <w:rFonts w:ascii="Helvetica" w:hAnsi="Helvetica"/>
        <w:color w:val="44546A" w:themeColor="text2"/>
        <w:sz w:val="20"/>
        <w:szCs w:val="20"/>
      </w:rPr>
    </w:pPr>
    <w:r w:rsidRPr="005370FC">
      <w:rPr>
        <w:rFonts w:ascii="Helvetica" w:hAnsi="Helvetica"/>
        <w:color w:val="44546A" w:themeColor="text2"/>
        <w:sz w:val="20"/>
        <w:szCs w:val="20"/>
      </w:rPr>
      <w:t xml:space="preserve">Αλεξάνδρου Μιχαηλίδη 41, 546 41 Θεσσαλονίκη </w:t>
    </w:r>
  </w:p>
  <w:p w:rsidR="001F0B7E" w:rsidRPr="00C71461" w:rsidRDefault="001F0B7E" w:rsidP="00975581">
    <w:pPr>
      <w:pStyle w:val="Footer"/>
      <w:spacing w:line="320" w:lineRule="exact"/>
      <w:ind w:left="-142"/>
      <w:rPr>
        <w:rFonts w:ascii="Helvetica" w:hAnsi="Helvetica"/>
        <w:color w:val="44546A" w:themeColor="text2"/>
        <w:sz w:val="20"/>
        <w:szCs w:val="20"/>
      </w:rPr>
    </w:pPr>
    <w:r w:rsidRPr="00C71461">
      <w:rPr>
        <w:rFonts w:ascii="Helvetica" w:hAnsi="Helvetica"/>
        <w:b/>
        <w:bCs/>
        <w:color w:val="FFC000" w:themeColor="accent4"/>
        <w:sz w:val="20"/>
        <w:szCs w:val="20"/>
      </w:rPr>
      <w:t xml:space="preserve">T </w:t>
    </w:r>
    <w:r w:rsidRPr="00C71461">
      <w:rPr>
        <w:rFonts w:ascii="Helvetica" w:hAnsi="Helvetica"/>
        <w:color w:val="44546A" w:themeColor="text2"/>
        <w:sz w:val="20"/>
        <w:szCs w:val="20"/>
      </w:rPr>
      <w:t xml:space="preserve">+30 2310 850642,  </w:t>
    </w:r>
    <w:r w:rsidRPr="00C71461">
      <w:rPr>
        <w:rFonts w:ascii="Helvetica" w:hAnsi="Helvetica"/>
        <w:b/>
        <w:bCs/>
        <w:color w:val="FFC000" w:themeColor="accent4"/>
        <w:sz w:val="20"/>
        <w:szCs w:val="20"/>
      </w:rPr>
      <w:t xml:space="preserve">Ε </w:t>
    </w:r>
    <w:hyperlink r:id="rId1" w:history="1">
      <w:r w:rsidRPr="00C71461">
        <w:rPr>
          <w:rStyle w:val="Hyperlink"/>
          <w:rFonts w:ascii="Helvetica" w:hAnsi="Helvetica"/>
          <w:color w:val="44546A" w:themeColor="text2"/>
          <w:sz w:val="20"/>
          <w:szCs w:val="20"/>
        </w:rPr>
        <w:t>welcome@thessalonikidesignweek.gr</w:t>
      </w:r>
    </w:hyperlink>
  </w:p>
  <w:p w:rsidR="001F0B7E" w:rsidRPr="00C71461" w:rsidRDefault="00352560" w:rsidP="00975581">
    <w:pPr>
      <w:pStyle w:val="Footer"/>
      <w:spacing w:line="320" w:lineRule="exact"/>
      <w:ind w:left="-142"/>
      <w:rPr>
        <w:rFonts w:ascii="Helvetica" w:hAnsi="Helvetica"/>
        <w:color w:val="44546A" w:themeColor="text2"/>
        <w:sz w:val="20"/>
        <w:szCs w:val="20"/>
      </w:rPr>
    </w:pPr>
    <w:hyperlink r:id="rId2" w:history="1">
      <w:r w:rsidR="001F0B7E" w:rsidRPr="00C71461">
        <w:rPr>
          <w:rStyle w:val="Hyperlink"/>
          <w:rFonts w:ascii="Helvetica" w:hAnsi="Helvetica"/>
          <w:color w:val="44546A" w:themeColor="text2"/>
          <w:sz w:val="20"/>
          <w:szCs w:val="20"/>
        </w:rPr>
        <w:t>https://</w:t>
      </w:r>
      <w:r w:rsidR="001F0B7E" w:rsidRPr="00C71461">
        <w:rPr>
          <w:rStyle w:val="Hyperlink"/>
          <w:rFonts w:ascii="Helvetica" w:hAnsi="Helvetica"/>
          <w:b/>
          <w:bCs/>
          <w:color w:val="44546A" w:themeColor="text2"/>
          <w:sz w:val="20"/>
          <w:szCs w:val="20"/>
        </w:rPr>
        <w:t>thessalonikidesignweek.gr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BE" w:rsidRDefault="004476BE" w:rsidP="00D159F9">
      <w:r>
        <w:separator/>
      </w:r>
    </w:p>
  </w:footnote>
  <w:footnote w:type="continuationSeparator" w:id="1">
    <w:p w:rsidR="004476BE" w:rsidRDefault="004476BE" w:rsidP="00D15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7E" w:rsidRDefault="001F0B7E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-695960</wp:posOffset>
          </wp:positionV>
          <wp:extent cx="1694180" cy="788670"/>
          <wp:effectExtent l="0" t="0" r="7620" b="0"/>
          <wp:wrapTight wrapText="bothSides">
            <wp:wrapPolygon edited="0">
              <wp:start x="0" y="0"/>
              <wp:lineTo x="0" y="20870"/>
              <wp:lineTo x="21373" y="20870"/>
              <wp:lineTo x="21373" y="0"/>
              <wp:lineTo x="0" y="0"/>
            </wp:wrapPolygon>
          </wp:wrapTight>
          <wp:docPr id="6" name="Picture 6" descr="Macintosh HD:Users:christina:Desktop:ThessDW2021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ristina:Desktop:ThessDW2021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220" t="30357" r="21438" b="31244"/>
                  <a:stretch/>
                </pic:blipFill>
                <pic:spPr bwMode="auto">
                  <a:xfrm>
                    <a:off x="0" y="0"/>
                    <a:ext cx="169418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D030B"/>
    <w:rsid w:val="0000675B"/>
    <w:rsid w:val="00053116"/>
    <w:rsid w:val="00064ADD"/>
    <w:rsid w:val="0009037B"/>
    <w:rsid w:val="000914D2"/>
    <w:rsid w:val="000A3307"/>
    <w:rsid w:val="000E777D"/>
    <w:rsid w:val="000F0F35"/>
    <w:rsid w:val="00104804"/>
    <w:rsid w:val="00120C33"/>
    <w:rsid w:val="00133381"/>
    <w:rsid w:val="00162E1E"/>
    <w:rsid w:val="00173C98"/>
    <w:rsid w:val="001B5D78"/>
    <w:rsid w:val="001F0B7E"/>
    <w:rsid w:val="002805DF"/>
    <w:rsid w:val="00293403"/>
    <w:rsid w:val="002F32FD"/>
    <w:rsid w:val="003463CF"/>
    <w:rsid w:val="00347E79"/>
    <w:rsid w:val="00352560"/>
    <w:rsid w:val="003B5A8C"/>
    <w:rsid w:val="003C0D40"/>
    <w:rsid w:val="003C1864"/>
    <w:rsid w:val="003C1C54"/>
    <w:rsid w:val="003D6720"/>
    <w:rsid w:val="003F6D2F"/>
    <w:rsid w:val="003F6D35"/>
    <w:rsid w:val="00401F59"/>
    <w:rsid w:val="00442EFB"/>
    <w:rsid w:val="004476BE"/>
    <w:rsid w:val="004604C2"/>
    <w:rsid w:val="00466FC7"/>
    <w:rsid w:val="00491ED4"/>
    <w:rsid w:val="004A5890"/>
    <w:rsid w:val="004B183F"/>
    <w:rsid w:val="004C0A43"/>
    <w:rsid w:val="004D640F"/>
    <w:rsid w:val="004E2B58"/>
    <w:rsid w:val="00503784"/>
    <w:rsid w:val="005155D4"/>
    <w:rsid w:val="00524953"/>
    <w:rsid w:val="005370FC"/>
    <w:rsid w:val="005377C2"/>
    <w:rsid w:val="00555F49"/>
    <w:rsid w:val="00557C88"/>
    <w:rsid w:val="00561402"/>
    <w:rsid w:val="005D030B"/>
    <w:rsid w:val="005E01C8"/>
    <w:rsid w:val="005E3FA1"/>
    <w:rsid w:val="00600C9E"/>
    <w:rsid w:val="0061005E"/>
    <w:rsid w:val="006463F5"/>
    <w:rsid w:val="0067130E"/>
    <w:rsid w:val="006772E7"/>
    <w:rsid w:val="00714355"/>
    <w:rsid w:val="00723BB7"/>
    <w:rsid w:val="007322B6"/>
    <w:rsid w:val="007626D7"/>
    <w:rsid w:val="00784368"/>
    <w:rsid w:val="00785FEA"/>
    <w:rsid w:val="007C42FA"/>
    <w:rsid w:val="00800A07"/>
    <w:rsid w:val="008367DF"/>
    <w:rsid w:val="008A46BA"/>
    <w:rsid w:val="008C4309"/>
    <w:rsid w:val="008E2940"/>
    <w:rsid w:val="008F0F94"/>
    <w:rsid w:val="009009B7"/>
    <w:rsid w:val="00920B18"/>
    <w:rsid w:val="00923D8D"/>
    <w:rsid w:val="0092459D"/>
    <w:rsid w:val="00931E61"/>
    <w:rsid w:val="009428A6"/>
    <w:rsid w:val="00963A8D"/>
    <w:rsid w:val="009724F3"/>
    <w:rsid w:val="00975581"/>
    <w:rsid w:val="009D4B7B"/>
    <w:rsid w:val="009D5DB7"/>
    <w:rsid w:val="009E6980"/>
    <w:rsid w:val="009E7B32"/>
    <w:rsid w:val="00A11E61"/>
    <w:rsid w:val="00A23BE4"/>
    <w:rsid w:val="00A665E6"/>
    <w:rsid w:val="00AB2DA9"/>
    <w:rsid w:val="00AC1BFD"/>
    <w:rsid w:val="00AC2395"/>
    <w:rsid w:val="00AE1159"/>
    <w:rsid w:val="00AE602F"/>
    <w:rsid w:val="00AE7AFF"/>
    <w:rsid w:val="00AF7C83"/>
    <w:rsid w:val="00B01F75"/>
    <w:rsid w:val="00B0787B"/>
    <w:rsid w:val="00B11630"/>
    <w:rsid w:val="00B572E8"/>
    <w:rsid w:val="00B608BB"/>
    <w:rsid w:val="00B831E6"/>
    <w:rsid w:val="00BC4C52"/>
    <w:rsid w:val="00BD08AC"/>
    <w:rsid w:val="00BD30C0"/>
    <w:rsid w:val="00BE37EB"/>
    <w:rsid w:val="00C30F24"/>
    <w:rsid w:val="00C41A1F"/>
    <w:rsid w:val="00C42075"/>
    <w:rsid w:val="00C434D9"/>
    <w:rsid w:val="00C71461"/>
    <w:rsid w:val="00C819E3"/>
    <w:rsid w:val="00C83A38"/>
    <w:rsid w:val="00CB6646"/>
    <w:rsid w:val="00CC7760"/>
    <w:rsid w:val="00CE44A5"/>
    <w:rsid w:val="00CE4729"/>
    <w:rsid w:val="00D159F9"/>
    <w:rsid w:val="00D178CB"/>
    <w:rsid w:val="00D324FB"/>
    <w:rsid w:val="00D43B15"/>
    <w:rsid w:val="00D57E39"/>
    <w:rsid w:val="00DA0A13"/>
    <w:rsid w:val="00DE3545"/>
    <w:rsid w:val="00DF0E5F"/>
    <w:rsid w:val="00E44BF8"/>
    <w:rsid w:val="00EC4A72"/>
    <w:rsid w:val="00F076BD"/>
    <w:rsid w:val="00F319CE"/>
    <w:rsid w:val="00F3420E"/>
    <w:rsid w:val="00F60CD1"/>
    <w:rsid w:val="00F9592C"/>
    <w:rsid w:val="00FA6048"/>
    <w:rsid w:val="00FB5ACA"/>
    <w:rsid w:val="00FE1CEB"/>
    <w:rsid w:val="00FE70B4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9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5E3F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9F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59F9"/>
  </w:style>
  <w:style w:type="paragraph" w:styleId="Footer">
    <w:name w:val="footer"/>
    <w:basedOn w:val="Normal"/>
    <w:link w:val="FooterChar"/>
    <w:uiPriority w:val="99"/>
    <w:unhideWhenUsed/>
    <w:rsid w:val="00D159F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59F9"/>
  </w:style>
  <w:style w:type="character" w:styleId="Hyperlink">
    <w:name w:val="Hyperlink"/>
    <w:basedOn w:val="DefaultParagraphFont"/>
    <w:uiPriority w:val="99"/>
    <w:unhideWhenUsed/>
    <w:rsid w:val="00D159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9F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B7E"/>
    <w:pPr>
      <w:widowControl w:val="0"/>
      <w:overflowPunct w:val="0"/>
      <w:autoSpaceDE w:val="0"/>
      <w:autoSpaceDN w:val="0"/>
      <w:adjustRightInd w:val="0"/>
    </w:pPr>
    <w:rPr>
      <w:rFonts w:ascii="Lucida Grande" w:eastAsiaTheme="minorHAnsi" w:hAnsi="Lucida Grande" w:cs="Lucida Grande"/>
      <w:kern w:val="28"/>
      <w:sz w:val="18"/>
      <w:szCs w:val="18"/>
      <w:lang w:val="el-G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7E"/>
    <w:rPr>
      <w:rFonts w:ascii="Lucida Grande" w:hAnsi="Lucida Grande" w:cs="Lucida Grande"/>
      <w:kern w:val="28"/>
      <w:sz w:val="18"/>
      <w:szCs w:val="18"/>
      <w:lang w:val="el-GR"/>
    </w:rPr>
  </w:style>
  <w:style w:type="table" w:styleId="TableGrid">
    <w:name w:val="Table Grid"/>
    <w:basedOn w:val="TableNormal"/>
    <w:uiPriority w:val="39"/>
    <w:rsid w:val="000E7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5DB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C0D4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E3FA1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ssalonikidesignweek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thessalonikidesignweek.gr" TargetMode="External"/><Relationship Id="rId1" Type="http://schemas.openxmlformats.org/officeDocument/2006/relationships/hyperlink" Target="mailto:welcome@thessalonikidesignweek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Χριστίνα</cp:lastModifiedBy>
  <cp:revision>90</cp:revision>
  <cp:lastPrinted>2021-10-01T09:26:00Z</cp:lastPrinted>
  <dcterms:created xsi:type="dcterms:W3CDTF">2021-09-30T09:13:00Z</dcterms:created>
  <dcterms:modified xsi:type="dcterms:W3CDTF">2021-10-04T09:35:00Z</dcterms:modified>
</cp:coreProperties>
</file>